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8" w:rsidRPr="00574D20" w:rsidRDefault="00192DDF" w:rsidP="00192DDF">
      <w:pPr>
        <w:jc w:val="center"/>
        <w:rPr>
          <w:rFonts w:ascii="Arial" w:hAnsi="Arial" w:cs="Arial"/>
          <w:b/>
          <w:sz w:val="24"/>
          <w:szCs w:val="20"/>
          <w:lang w:val="cs-CZ"/>
        </w:rPr>
      </w:pPr>
      <w:r w:rsidRPr="00574D20">
        <w:rPr>
          <w:rFonts w:ascii="Arial" w:hAnsi="Arial" w:cs="Arial"/>
          <w:b/>
          <w:sz w:val="24"/>
          <w:szCs w:val="20"/>
          <w:lang w:val="cs-CZ"/>
        </w:rPr>
        <w:t xml:space="preserve">AKTUALIZCE STRATEGIE ROZVOJE STATUTÁRNÍHO MĚSTA LIBEREC </w:t>
      </w:r>
      <w:r w:rsidRPr="00574D20">
        <w:rPr>
          <w:rFonts w:ascii="Arial" w:hAnsi="Arial" w:cs="Arial"/>
          <w:b/>
          <w:sz w:val="24"/>
          <w:szCs w:val="20"/>
          <w:lang w:val="cs-CZ"/>
        </w:rPr>
        <w:t> </w:t>
      </w:r>
      <w:r w:rsidRPr="00574D20">
        <w:rPr>
          <w:rFonts w:ascii="Arial" w:hAnsi="Arial" w:cs="Arial"/>
          <w:b/>
          <w:sz w:val="24"/>
          <w:szCs w:val="20"/>
          <w:lang w:val="cs-CZ"/>
        </w:rPr>
        <w:t> </w:t>
      </w:r>
      <w:r w:rsidRPr="00574D20">
        <w:rPr>
          <w:rFonts w:ascii="Arial" w:hAnsi="Arial" w:cs="Arial"/>
          <w:b/>
          <w:sz w:val="24"/>
          <w:szCs w:val="20"/>
          <w:lang w:val="cs-CZ"/>
        </w:rPr>
        <w:t> </w:t>
      </w:r>
      <w:r w:rsidRPr="00574D20">
        <w:rPr>
          <w:rFonts w:ascii="Arial" w:hAnsi="Arial" w:cs="Arial"/>
          <w:b/>
          <w:sz w:val="24"/>
          <w:szCs w:val="20"/>
          <w:lang w:val="cs-CZ"/>
        </w:rPr>
        <w:t> </w:t>
      </w:r>
      <w:r w:rsidRPr="00574D20">
        <w:rPr>
          <w:rFonts w:ascii="Arial" w:hAnsi="Arial" w:cs="Arial"/>
          <w:b/>
          <w:sz w:val="24"/>
          <w:szCs w:val="20"/>
          <w:lang w:val="cs-CZ"/>
        </w:rPr>
        <w:t>2014 – 2020</w:t>
      </w:r>
    </w:p>
    <w:p w:rsidR="00192DDF" w:rsidRPr="00574D20" w:rsidRDefault="00192DDF" w:rsidP="00192DDF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192DDF" w:rsidRPr="00574D20" w:rsidRDefault="00192DDF" w:rsidP="00225728">
      <w:pPr>
        <w:jc w:val="center"/>
        <w:rPr>
          <w:rFonts w:ascii="Arial" w:hAnsi="Arial" w:cs="Arial"/>
          <w:b/>
          <w:caps/>
          <w:sz w:val="20"/>
          <w:szCs w:val="20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703"/>
        <w:gridCol w:w="1348"/>
        <w:gridCol w:w="3286"/>
      </w:tblGrid>
      <w:tr w:rsidR="00225728" w:rsidRPr="00574D20" w:rsidTr="00574D20">
        <w:tc>
          <w:tcPr>
            <w:tcW w:w="1951" w:type="dxa"/>
            <w:shd w:val="clear" w:color="auto" w:fill="BFBFBF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Název:</w:t>
            </w:r>
          </w:p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7337" w:type="dxa"/>
            <w:gridSpan w:val="3"/>
            <w:vAlign w:val="center"/>
          </w:tcPr>
          <w:p w:rsidR="00225728" w:rsidRPr="00574D20" w:rsidRDefault="007977CE" w:rsidP="00574D20">
            <w:pPr>
              <w:spacing w:line="240" w:lineRule="auto"/>
              <w:jc w:val="left"/>
              <w:rPr>
                <w:rFonts w:ascii="Arial" w:hAnsi="Arial" w:cs="Arial"/>
                <w:b/>
                <w:lang w:val="cs-CZ"/>
              </w:rPr>
            </w:pPr>
            <w:r w:rsidRPr="00574D20">
              <w:rPr>
                <w:rFonts w:ascii="Arial" w:hAnsi="Arial" w:cs="Arial"/>
                <w:b/>
                <w:lang w:val="cs-CZ"/>
              </w:rPr>
              <w:t xml:space="preserve">PS </w:t>
            </w:r>
            <w:r w:rsidR="007D0E38" w:rsidRPr="00574D20">
              <w:rPr>
                <w:rFonts w:ascii="Arial" w:hAnsi="Arial" w:cs="Arial"/>
                <w:b/>
                <w:caps/>
                <w:lang w:val="cs-CZ"/>
              </w:rPr>
              <w:t>udržitelná mobilita</w:t>
            </w:r>
            <w:r w:rsidR="00192DDF" w:rsidRPr="00574D20">
              <w:rPr>
                <w:rFonts w:ascii="Arial" w:hAnsi="Arial" w:cs="Arial"/>
                <w:b/>
                <w:caps/>
                <w:lang w:val="cs-CZ"/>
              </w:rPr>
              <w:t xml:space="preserve"> – </w:t>
            </w:r>
            <w:r w:rsidR="00E43013" w:rsidRPr="00574D20">
              <w:rPr>
                <w:rFonts w:ascii="Arial" w:hAnsi="Arial" w:cs="Arial"/>
                <w:b/>
                <w:caps/>
                <w:lang w:val="cs-CZ"/>
              </w:rPr>
              <w:t>2</w:t>
            </w:r>
            <w:r w:rsidR="00192DDF" w:rsidRPr="00574D20">
              <w:rPr>
                <w:rFonts w:ascii="Arial" w:hAnsi="Arial" w:cs="Arial"/>
                <w:b/>
                <w:caps/>
                <w:lang w:val="cs-CZ"/>
              </w:rPr>
              <w:t>. setkání</w:t>
            </w:r>
          </w:p>
        </w:tc>
      </w:tr>
      <w:tr w:rsidR="00192DDF" w:rsidRPr="00574D20" w:rsidTr="00574D20">
        <w:tc>
          <w:tcPr>
            <w:tcW w:w="1951" w:type="dxa"/>
            <w:shd w:val="clear" w:color="auto" w:fill="BFBFBF"/>
            <w:vAlign w:val="center"/>
          </w:tcPr>
          <w:p w:rsidR="00192DDF" w:rsidRPr="00574D20" w:rsidRDefault="00192DDF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Strategický cíl:</w:t>
            </w:r>
          </w:p>
        </w:tc>
        <w:tc>
          <w:tcPr>
            <w:tcW w:w="7337" w:type="dxa"/>
            <w:gridSpan w:val="3"/>
            <w:vAlign w:val="center"/>
          </w:tcPr>
          <w:p w:rsidR="00192DDF" w:rsidRPr="00574D20" w:rsidRDefault="007D0E3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D. Udržitelná mobilita</w:t>
            </w:r>
          </w:p>
          <w:p w:rsidR="00192DDF" w:rsidRPr="00574D20" w:rsidRDefault="00192DDF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225728" w:rsidRPr="00574D20" w:rsidTr="00574D20">
        <w:tc>
          <w:tcPr>
            <w:tcW w:w="1951" w:type="dxa"/>
            <w:shd w:val="clear" w:color="auto" w:fill="BFBFBF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Termín:</w:t>
            </w:r>
          </w:p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2703" w:type="dxa"/>
            <w:vAlign w:val="center"/>
          </w:tcPr>
          <w:p w:rsidR="00225728" w:rsidRPr="00574D20" w:rsidRDefault="00EF3B40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 xml:space="preserve">pondělí </w:t>
            </w:r>
            <w:r w:rsidR="00E43013" w:rsidRPr="00574D20">
              <w:rPr>
                <w:rFonts w:ascii="Arial" w:hAnsi="Arial" w:cs="Arial"/>
                <w:lang w:val="cs-CZ"/>
              </w:rPr>
              <w:t>16</w:t>
            </w:r>
            <w:r w:rsidRPr="00574D20">
              <w:rPr>
                <w:rFonts w:ascii="Arial" w:hAnsi="Arial" w:cs="Arial"/>
                <w:lang w:val="cs-CZ"/>
              </w:rPr>
              <w:t>. 9. 2013</w:t>
            </w:r>
          </w:p>
        </w:tc>
        <w:tc>
          <w:tcPr>
            <w:tcW w:w="1348" w:type="dxa"/>
            <w:shd w:val="clear" w:color="auto" w:fill="BFBFBF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Čas:</w:t>
            </w:r>
          </w:p>
        </w:tc>
        <w:tc>
          <w:tcPr>
            <w:tcW w:w="3286" w:type="dxa"/>
            <w:vAlign w:val="center"/>
          </w:tcPr>
          <w:p w:rsidR="00225728" w:rsidRPr="00574D20" w:rsidRDefault="007D0E3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15</w:t>
            </w:r>
            <w:r w:rsidR="00225728" w:rsidRPr="00574D20">
              <w:rPr>
                <w:rFonts w:ascii="Arial" w:hAnsi="Arial" w:cs="Arial"/>
                <w:lang w:val="cs-CZ"/>
              </w:rPr>
              <w:t xml:space="preserve">:00 </w:t>
            </w:r>
            <w:r w:rsidR="00EF3B40" w:rsidRPr="00574D20">
              <w:rPr>
                <w:rFonts w:ascii="Arial" w:hAnsi="Arial" w:cs="Arial"/>
                <w:lang w:val="cs-CZ"/>
              </w:rPr>
              <w:t>– 1</w:t>
            </w:r>
            <w:r w:rsidRPr="00574D20">
              <w:rPr>
                <w:rFonts w:ascii="Arial" w:hAnsi="Arial" w:cs="Arial"/>
                <w:lang w:val="cs-CZ"/>
              </w:rPr>
              <w:t>7</w:t>
            </w:r>
            <w:r w:rsidR="00EF3B40" w:rsidRPr="00574D20">
              <w:rPr>
                <w:rFonts w:ascii="Arial" w:hAnsi="Arial" w:cs="Arial"/>
                <w:lang w:val="cs-CZ"/>
              </w:rPr>
              <w:t>:00</w:t>
            </w:r>
          </w:p>
        </w:tc>
      </w:tr>
      <w:tr w:rsidR="00225728" w:rsidRPr="00574D20" w:rsidTr="00574D20">
        <w:tc>
          <w:tcPr>
            <w:tcW w:w="1951" w:type="dxa"/>
            <w:shd w:val="clear" w:color="auto" w:fill="BFBFBF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Místo:</w:t>
            </w:r>
          </w:p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7337" w:type="dxa"/>
            <w:gridSpan w:val="3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Magistrát města Liberce</w:t>
            </w:r>
            <w:r w:rsidR="007977CE" w:rsidRPr="00574D20">
              <w:rPr>
                <w:rFonts w:ascii="Arial" w:hAnsi="Arial" w:cs="Arial"/>
                <w:lang w:val="cs-CZ"/>
              </w:rPr>
              <w:t>, zasedací místnost č.</w:t>
            </w:r>
            <w:r w:rsidR="00192DDF" w:rsidRPr="00574D20">
              <w:rPr>
                <w:rFonts w:ascii="Arial" w:hAnsi="Arial" w:cs="Arial"/>
                <w:lang w:val="cs-CZ"/>
              </w:rPr>
              <w:t xml:space="preserve"> </w:t>
            </w:r>
            <w:r w:rsidR="007977CE" w:rsidRPr="00574D20">
              <w:rPr>
                <w:rFonts w:ascii="Arial" w:hAnsi="Arial" w:cs="Arial"/>
                <w:lang w:val="cs-CZ"/>
              </w:rPr>
              <w:t>1</w:t>
            </w:r>
            <w:r w:rsidR="00E43013" w:rsidRPr="00574D20">
              <w:rPr>
                <w:rFonts w:ascii="Arial" w:hAnsi="Arial" w:cs="Arial"/>
                <w:lang w:val="cs-CZ"/>
              </w:rPr>
              <w:t>0</w:t>
            </w:r>
          </w:p>
        </w:tc>
      </w:tr>
      <w:tr w:rsidR="00225728" w:rsidRPr="00574D20" w:rsidTr="00574D20">
        <w:tc>
          <w:tcPr>
            <w:tcW w:w="1951" w:type="dxa"/>
            <w:shd w:val="clear" w:color="auto" w:fill="BFBFBF"/>
            <w:vAlign w:val="center"/>
          </w:tcPr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 w:rsidRPr="00574D20">
              <w:rPr>
                <w:rFonts w:ascii="Arial" w:hAnsi="Arial" w:cs="Arial"/>
                <w:lang w:val="cs-CZ"/>
              </w:rPr>
              <w:t>Účastníci:</w:t>
            </w:r>
          </w:p>
          <w:p w:rsidR="00225728" w:rsidRPr="00574D20" w:rsidRDefault="00225728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7337" w:type="dxa"/>
            <w:gridSpan w:val="3"/>
            <w:vAlign w:val="center"/>
          </w:tcPr>
          <w:p w:rsidR="00225728" w:rsidRPr="00574D20" w:rsidRDefault="00E27231" w:rsidP="00574D20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</w:t>
            </w:r>
            <w:r w:rsidR="00225728" w:rsidRPr="00574D20">
              <w:rPr>
                <w:rFonts w:ascii="Arial" w:hAnsi="Arial" w:cs="Arial"/>
                <w:lang w:val="cs-CZ"/>
              </w:rPr>
              <w:t xml:space="preserve"> osob</w:t>
            </w:r>
            <w:r w:rsidR="00EF3B40" w:rsidRPr="00574D20">
              <w:rPr>
                <w:rFonts w:ascii="Arial" w:hAnsi="Arial" w:cs="Arial"/>
                <w:lang w:val="cs-CZ"/>
              </w:rPr>
              <w:t xml:space="preserve"> (viz prezenční listina)</w:t>
            </w:r>
          </w:p>
        </w:tc>
      </w:tr>
    </w:tbl>
    <w:p w:rsidR="00225728" w:rsidRPr="00574D20" w:rsidRDefault="00225728" w:rsidP="00225728">
      <w:pPr>
        <w:rPr>
          <w:rFonts w:ascii="Arial" w:hAnsi="Arial" w:cs="Arial"/>
          <w:sz w:val="20"/>
          <w:szCs w:val="20"/>
          <w:lang w:val="cs-CZ"/>
        </w:rPr>
      </w:pPr>
    </w:p>
    <w:p w:rsidR="00DD1C51" w:rsidRPr="00574D20" w:rsidRDefault="00225728" w:rsidP="00357D1D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Text zápisu členěn do jednotlivých bodů:</w:t>
      </w:r>
    </w:p>
    <w:p w:rsidR="00357D1D" w:rsidRPr="00574D20" w:rsidRDefault="00357D1D" w:rsidP="00357D1D">
      <w:pPr>
        <w:rPr>
          <w:rFonts w:ascii="Arial" w:hAnsi="Arial" w:cs="Arial"/>
          <w:b/>
          <w:sz w:val="20"/>
          <w:szCs w:val="20"/>
          <w:lang w:val="cs-CZ"/>
        </w:rPr>
      </w:pP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Cílem druhého jednání bylo společně schválit text vymezující téma/problém </w:t>
      </w:r>
      <w:r w:rsidR="00930E66" w:rsidRPr="00574D20">
        <w:rPr>
          <w:rFonts w:ascii="Arial" w:hAnsi="Arial" w:cs="Arial"/>
          <w:sz w:val="20"/>
          <w:szCs w:val="20"/>
          <w:lang w:val="cs-CZ"/>
        </w:rPr>
        <w:t>udržitelné dopravy</w:t>
      </w:r>
      <w:r w:rsidR="00DA6A0B" w:rsidRPr="00574D20">
        <w:rPr>
          <w:rFonts w:ascii="Arial" w:hAnsi="Arial" w:cs="Arial"/>
          <w:sz w:val="20"/>
          <w:szCs w:val="20"/>
          <w:lang w:val="cs-CZ"/>
        </w:rPr>
        <w:t>. Následně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prodiskutovat a schválit specifické cíle. Hlavním úkolem pak bylo navrhnout opatření (příp. i aktivity) k naplnění jednotlivých specifických cílů. </w:t>
      </w:r>
      <w:r w:rsidR="00C95D0E" w:rsidRPr="00574D20">
        <w:rPr>
          <w:rFonts w:ascii="Arial" w:hAnsi="Arial" w:cs="Arial"/>
          <w:sz w:val="20"/>
          <w:szCs w:val="20"/>
          <w:lang w:val="cs-CZ"/>
        </w:rPr>
        <w:t>Jednání pracovní skupiny vedla Michaela Koucká.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V úvodu jednání </w:t>
      </w:r>
      <w:r w:rsidR="00357AEC" w:rsidRPr="00574D20">
        <w:rPr>
          <w:rFonts w:ascii="Arial" w:hAnsi="Arial" w:cs="Arial"/>
          <w:sz w:val="20"/>
          <w:szCs w:val="20"/>
          <w:lang w:val="cs-CZ"/>
        </w:rPr>
        <w:t>M. Koucká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</w:t>
      </w:r>
      <w:r w:rsidR="00930E66" w:rsidRPr="00574D20">
        <w:rPr>
          <w:rFonts w:ascii="Arial" w:hAnsi="Arial" w:cs="Arial"/>
          <w:sz w:val="20"/>
          <w:szCs w:val="20"/>
          <w:lang w:val="cs-CZ"/>
        </w:rPr>
        <w:t xml:space="preserve">požádala přítomné o </w:t>
      </w:r>
      <w:r w:rsidR="00357AEC" w:rsidRPr="00574D20">
        <w:rPr>
          <w:rFonts w:ascii="Arial" w:hAnsi="Arial" w:cs="Arial"/>
          <w:sz w:val="20"/>
          <w:szCs w:val="20"/>
          <w:lang w:val="cs-CZ"/>
        </w:rPr>
        <w:t xml:space="preserve">připomínky </w:t>
      </w:r>
      <w:r w:rsidRPr="00574D20">
        <w:rPr>
          <w:rFonts w:ascii="Arial" w:hAnsi="Arial" w:cs="Arial"/>
          <w:sz w:val="20"/>
          <w:szCs w:val="20"/>
          <w:lang w:val="cs-CZ"/>
        </w:rPr>
        <w:t>k zápisu z předešlého jednání PS. Zároveň zdůraznil</w:t>
      </w:r>
      <w:r w:rsidR="00357AEC" w:rsidRPr="00574D20">
        <w:rPr>
          <w:rFonts w:ascii="Arial" w:hAnsi="Arial" w:cs="Arial"/>
          <w:sz w:val="20"/>
          <w:szCs w:val="20"/>
          <w:lang w:val="cs-CZ"/>
        </w:rPr>
        <w:t>a</w:t>
      </w:r>
      <w:r w:rsidRPr="00574D20">
        <w:rPr>
          <w:rFonts w:ascii="Arial" w:hAnsi="Arial" w:cs="Arial"/>
          <w:sz w:val="20"/>
          <w:szCs w:val="20"/>
          <w:lang w:val="cs-CZ"/>
        </w:rPr>
        <w:t>, že první část zápisu (vymezení problému – v diskusi zaznělo) je pouze výsledkem brainstormingové diskuse účastníků pře</w:t>
      </w:r>
      <w:r w:rsidR="00DA6A0B" w:rsidRPr="00574D20">
        <w:rPr>
          <w:rFonts w:ascii="Arial" w:hAnsi="Arial" w:cs="Arial"/>
          <w:sz w:val="20"/>
          <w:szCs w:val="20"/>
          <w:lang w:val="cs-CZ"/>
        </w:rPr>
        <w:t>dešlého jednání PS a jako taková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nebude nikde dále zmiňována (publikována atd.). Není proto třeba se k této části zápisu dále vracet.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Poté účastníci společně prodiskutovali text vymezující problém a navrhli některé úpravy (úpravy jsou dále v zápisu zvýrazněny podbarvením). Upravený text vymezující problém schválili</w:t>
      </w:r>
      <w:r w:rsidR="00930E66" w:rsidRPr="00574D20">
        <w:rPr>
          <w:rFonts w:ascii="Arial" w:hAnsi="Arial" w:cs="Arial"/>
          <w:sz w:val="20"/>
          <w:szCs w:val="20"/>
          <w:lang w:val="cs-CZ"/>
        </w:rPr>
        <w:t>.</w:t>
      </w:r>
    </w:p>
    <w:p w:rsidR="00930E66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Stejně tak schválili i navržené specifické cíle, </w:t>
      </w:r>
      <w:r w:rsidR="00357AEC" w:rsidRPr="00574D20">
        <w:rPr>
          <w:rFonts w:ascii="Arial" w:hAnsi="Arial" w:cs="Arial"/>
          <w:sz w:val="20"/>
          <w:szCs w:val="20"/>
          <w:lang w:val="cs-CZ"/>
        </w:rPr>
        <w:t xml:space="preserve">z nichž jeden byl upraven </w:t>
      </w:r>
      <w:r w:rsidR="00930E66" w:rsidRPr="00574D20">
        <w:rPr>
          <w:rFonts w:ascii="Arial" w:hAnsi="Arial" w:cs="Arial"/>
          <w:sz w:val="20"/>
          <w:szCs w:val="20"/>
          <w:lang w:val="cs-CZ"/>
        </w:rPr>
        <w:t xml:space="preserve">do podoby opatření, celkový počet specifických cílů se tedy o jeden snížil. 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Pro návrh opatření přítomní diskutovali</w:t>
      </w:r>
      <w:r w:rsidR="00DA6A0B" w:rsidRPr="00574D20">
        <w:rPr>
          <w:rFonts w:ascii="Arial" w:hAnsi="Arial" w:cs="Arial"/>
          <w:sz w:val="20"/>
          <w:szCs w:val="20"/>
          <w:lang w:val="cs-CZ"/>
        </w:rPr>
        <w:t xml:space="preserve"> a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vznášeli podněty, které byly následně zapsány.</w:t>
      </w:r>
      <w:r w:rsidR="008A76D3"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Formulace opatření v tomto zápisu je čistě pracovní a otevřena další diskusi. 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Jednání se zúčastnila </w:t>
      </w:r>
      <w:r w:rsidR="00E27231">
        <w:rPr>
          <w:rFonts w:ascii="Arial" w:hAnsi="Arial" w:cs="Arial"/>
          <w:sz w:val="20"/>
          <w:szCs w:val="20"/>
          <w:lang w:val="cs-CZ"/>
        </w:rPr>
        <w:t>RN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Dr. Jiřina Vargová, která má za úkol sledovat, zda aktualizovaná verze strategie bude </w:t>
      </w:r>
      <w:r w:rsidR="00E12A08" w:rsidRPr="00E12A08">
        <w:rPr>
          <w:rFonts w:ascii="Arial" w:hAnsi="Arial" w:cs="Arial"/>
          <w:b/>
          <w:sz w:val="20"/>
          <w:szCs w:val="20"/>
          <w:lang w:val="cs-CZ"/>
        </w:rPr>
        <w:t>v souladu s udržitelným rozvojem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57D1D" w:rsidRPr="00574D20" w:rsidRDefault="00357D1D" w:rsidP="00357D1D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Na závěr byly vybrán</w:t>
      </w:r>
      <w:r w:rsidR="00DA6A0B" w:rsidRPr="00574D20">
        <w:rPr>
          <w:rFonts w:ascii="Arial" w:hAnsi="Arial" w:cs="Arial"/>
          <w:sz w:val="20"/>
          <w:szCs w:val="20"/>
          <w:lang w:val="cs-CZ"/>
        </w:rPr>
        <w:t>i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dva zástupci této PS na koordinační setkání všech PS v pondělí </w:t>
      </w:r>
      <w:proofErr w:type="gramStart"/>
      <w:r w:rsidRPr="00574D20">
        <w:rPr>
          <w:rFonts w:ascii="Arial" w:hAnsi="Arial" w:cs="Arial"/>
          <w:sz w:val="20"/>
          <w:szCs w:val="20"/>
          <w:lang w:val="cs-CZ"/>
        </w:rPr>
        <w:t>23.9. od</w:t>
      </w:r>
      <w:proofErr w:type="gramEnd"/>
      <w:r w:rsidRPr="00574D20">
        <w:rPr>
          <w:rFonts w:ascii="Arial" w:hAnsi="Arial" w:cs="Arial"/>
          <w:sz w:val="20"/>
          <w:szCs w:val="20"/>
          <w:lang w:val="cs-CZ"/>
        </w:rPr>
        <w:t xml:space="preserve"> 14 do 17 hod. vybráni byly </w:t>
      </w:r>
      <w:r w:rsidR="00E27231">
        <w:rPr>
          <w:rFonts w:ascii="Arial" w:hAnsi="Arial" w:cs="Arial"/>
          <w:sz w:val="20"/>
          <w:szCs w:val="20"/>
          <w:lang w:val="cs-CZ"/>
        </w:rPr>
        <w:t>Ing</w:t>
      </w:r>
      <w:r w:rsidR="00930E66" w:rsidRPr="00E27231">
        <w:rPr>
          <w:rFonts w:ascii="Arial" w:hAnsi="Arial" w:cs="Arial"/>
          <w:sz w:val="20"/>
          <w:szCs w:val="20"/>
          <w:lang w:val="cs-CZ"/>
        </w:rPr>
        <w:t>. Rozsypal a p. Vladař.</w:t>
      </w:r>
      <w:r w:rsidR="008A76D3"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D0B31" w:rsidRPr="00574D20" w:rsidRDefault="001D0B31" w:rsidP="00357D1D">
      <w:pPr>
        <w:rPr>
          <w:rFonts w:ascii="Arial" w:hAnsi="Arial" w:cs="Arial"/>
          <w:sz w:val="20"/>
          <w:szCs w:val="20"/>
          <w:lang w:val="cs-CZ"/>
        </w:rPr>
      </w:pPr>
    </w:p>
    <w:p w:rsidR="00357D1D" w:rsidRPr="00574D20" w:rsidRDefault="00357D1D" w:rsidP="00357D1D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Vymezení problému – </w:t>
      </w:r>
      <w:r w:rsidR="00BD674F" w:rsidRPr="00574D20">
        <w:rPr>
          <w:rFonts w:ascii="Arial" w:hAnsi="Arial" w:cs="Arial"/>
          <w:b/>
          <w:sz w:val="20"/>
          <w:szCs w:val="20"/>
          <w:lang w:val="cs-CZ"/>
        </w:rPr>
        <w:t>aktualizovaná</w:t>
      </w:r>
      <w:r w:rsidR="00C95D0E" w:rsidRPr="00574D20">
        <w:rPr>
          <w:rFonts w:ascii="Arial" w:hAnsi="Arial" w:cs="Arial"/>
          <w:b/>
          <w:sz w:val="20"/>
          <w:szCs w:val="20"/>
          <w:lang w:val="cs-CZ"/>
        </w:rPr>
        <w:t>, schválená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verze:</w:t>
      </w:r>
    </w:p>
    <w:p w:rsidR="00C95D0E" w:rsidRPr="00574D20" w:rsidRDefault="006C7DC3" w:rsidP="00357D1D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371600" cy="22860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4F" w:rsidRPr="006B5691" w:rsidRDefault="00BD674F" w:rsidP="00BD6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B5691">
                              <w:rPr>
                                <w:sz w:val="16"/>
                                <w:szCs w:val="16"/>
                              </w:rPr>
                              <w:t>Změny</w:t>
                            </w:r>
                            <w:proofErr w:type="spellEnd"/>
                            <w:r w:rsidRPr="006B56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5691">
                              <w:rPr>
                                <w:sz w:val="16"/>
                                <w:szCs w:val="16"/>
                              </w:rPr>
                              <w:t>oproti</w:t>
                            </w:r>
                            <w:proofErr w:type="spellEnd"/>
                            <w:r w:rsidRPr="006B56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5691">
                              <w:rPr>
                                <w:sz w:val="16"/>
                                <w:szCs w:val="16"/>
                              </w:rPr>
                              <w:t>zápisu</w:t>
                            </w:r>
                            <w:proofErr w:type="spellEnd"/>
                            <w:r w:rsidRPr="006B56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0990" w:rsidRPr="006B5691">
                              <w:rPr>
                                <w:sz w:val="16"/>
                                <w:szCs w:val="16"/>
                              </w:rPr>
                              <w:t>z 1.</w:t>
                            </w:r>
                            <w:proofErr w:type="gramEnd"/>
                            <w:r w:rsidR="00290990" w:rsidRPr="006B56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5691">
                              <w:rPr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7.7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" fillcolor="yellow">
                <v:textbox>
                  <w:txbxContent>
                    <w:p w:rsidR="00BD674F" w:rsidRPr="006B5691" w:rsidRDefault="00BD674F" w:rsidP="00BD674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B5691">
                        <w:rPr>
                          <w:sz w:val="16"/>
                          <w:szCs w:val="16"/>
                        </w:rPr>
                        <w:t>Změny</w:t>
                      </w:r>
                      <w:proofErr w:type="spellEnd"/>
                      <w:r w:rsidRPr="006B56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5691">
                        <w:rPr>
                          <w:sz w:val="16"/>
                          <w:szCs w:val="16"/>
                        </w:rPr>
                        <w:t>oproti</w:t>
                      </w:r>
                      <w:proofErr w:type="spellEnd"/>
                      <w:r w:rsidRPr="006B56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5691">
                        <w:rPr>
                          <w:sz w:val="16"/>
                          <w:szCs w:val="16"/>
                        </w:rPr>
                        <w:t>zápisu</w:t>
                      </w:r>
                      <w:proofErr w:type="spellEnd"/>
                      <w:r w:rsidRPr="006B569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0990" w:rsidRPr="006B5691">
                        <w:rPr>
                          <w:sz w:val="16"/>
                          <w:szCs w:val="16"/>
                        </w:rPr>
                        <w:t>z 1.</w:t>
                      </w:r>
                      <w:proofErr w:type="gramEnd"/>
                      <w:r w:rsidR="00290990" w:rsidRPr="006B569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B5691">
                        <w:rPr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</w:p>
    <w:p w:rsidR="00BD674F" w:rsidRPr="00574D20" w:rsidRDefault="00BD674F" w:rsidP="00357D1D">
      <w:pPr>
        <w:rPr>
          <w:rFonts w:ascii="Arial" w:hAnsi="Arial" w:cs="Arial"/>
          <w:b/>
          <w:sz w:val="20"/>
          <w:szCs w:val="20"/>
          <w:lang w:val="cs-CZ"/>
        </w:rPr>
      </w:pPr>
    </w:p>
    <w:p w:rsidR="00C95D0E" w:rsidRPr="00574D20" w:rsidRDefault="00C95D0E" w:rsidP="00AA7E1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930E66" w:rsidRPr="00574D20" w:rsidRDefault="00930E66" w:rsidP="00930E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Liberec je důležitou dopravní křižovatkou severu Čech a Libereckého kraje, je dobře napojen na síť rychlostních silnic a dálnic nejen v České republice, ale částečně i na sítě polské a německé. Současná úroveň silnic a místních komunikací v Liberci je kapacitně a technicky nevyhovující, neodpovídá nárokům dálkové a plošně rozprostřené regionální dopravy. Silniční tahy nesplňují v řadě úseků požadované standardy. Problémy v silniční síti narůstají především na hlavních tazích města, </w:t>
      </w:r>
      <w:r w:rsidRPr="00574D20">
        <w:rPr>
          <w:rFonts w:ascii="Arial" w:hAnsi="Arial" w:cs="Arial"/>
          <w:sz w:val="20"/>
          <w:szCs w:val="20"/>
          <w:highlight w:val="yellow"/>
          <w:lang w:val="cs-CZ"/>
        </w:rPr>
        <w:t>v blízkosti větší koncentrace bydlení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a hospodářských aktivit, kde dochází ke značné kumulaci dopravy. Samostatným problémem v centru města je </w:t>
      </w:r>
      <w:r w:rsidRPr="00574D20">
        <w:rPr>
          <w:rFonts w:ascii="Arial" w:hAnsi="Arial" w:cs="Arial"/>
          <w:sz w:val="20"/>
          <w:szCs w:val="20"/>
          <w:highlight w:val="yellow"/>
          <w:lang w:val="cs-CZ"/>
        </w:rPr>
        <w:t>chybějící vnitřní městský okruh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, </w:t>
      </w:r>
      <w:r w:rsidR="00E12A08" w:rsidRPr="00E12A08">
        <w:rPr>
          <w:rFonts w:ascii="Arial" w:hAnsi="Arial" w:cs="Arial"/>
          <w:sz w:val="20"/>
          <w:szCs w:val="20"/>
          <w:highlight w:val="yellow"/>
          <w:lang w:val="cs-CZ"/>
        </w:rPr>
        <w:t xml:space="preserve">takže </w:t>
      </w:r>
      <w:r w:rsidRPr="00E12A08">
        <w:rPr>
          <w:rFonts w:ascii="Arial" w:hAnsi="Arial" w:cs="Arial"/>
          <w:sz w:val="20"/>
          <w:szCs w:val="20"/>
          <w:highlight w:val="yellow"/>
          <w:lang w:val="cs-CZ"/>
        </w:rPr>
        <w:t>dochází k enormní zátěži hlukem a exhalacemi z dopravy,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snižuje se také bezpečnost provozu. Se silniční dopravou souvisí také parkování a odstavování vozidel, zde je stále narůstající převis poptávky a nevyřešený problém dopadu na životní prostředí. </w:t>
      </w:r>
    </w:p>
    <w:p w:rsidR="00930E66" w:rsidRPr="00574D20" w:rsidRDefault="00930E66" w:rsidP="00930E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Co se týče spojení po železnici, je Liberec i celý kraj v nevýhodě, protože územím neprochází žádný </w:t>
      </w:r>
      <w:r w:rsidRPr="00574D20">
        <w:rPr>
          <w:rFonts w:ascii="Arial" w:hAnsi="Arial" w:cs="Arial"/>
          <w:sz w:val="20"/>
          <w:szCs w:val="20"/>
          <w:highlight w:val="yellow"/>
          <w:lang w:val="cs-CZ"/>
        </w:rPr>
        <w:t>tranzitní železniční koridor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. Železniční trati byly vybudovány v 19. století a jejich směrové a výškové parametry vesměs neumožňují dosahovat vyšších rychlostí, proto není kolejová doprava (osobní i nákladní) zatím konkurenceschopná ve srovnání se silniční dopravou. </w:t>
      </w:r>
    </w:p>
    <w:p w:rsidR="00930E66" w:rsidRPr="00574D20" w:rsidRDefault="00930E66" w:rsidP="00930E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lastRenderedPageBreak/>
        <w:t xml:space="preserve">Letecká doprava je v současné době poznamenána neuspokojivým stavem infrastruktury libereckého letiště, kvůli němuž byl letišti pozastaven statut veřejného mezinárodního letiště. </w:t>
      </w:r>
    </w:p>
    <w:p w:rsidR="00930E66" w:rsidRPr="00574D20" w:rsidRDefault="00930E66" w:rsidP="00930E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Ve městě je dobře rozvinuta městská hromadná doprava založená na tramvajové dopravě, vč. meziměstské tramvají do Jablonce nad Nisou. Na tento skelet navazují autobusové linky vedoucí radiálně z centra do okrajových čtvrtí. </w:t>
      </w:r>
    </w:p>
    <w:p w:rsidR="00930E66" w:rsidRPr="00574D20" w:rsidRDefault="00930E66" w:rsidP="00930E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Přestože by město rádo podporovalo udržitelné formy dopravy, nejsou zde pro ně zatím vytvořeny podmínky. Stav pěších komunikací ve městě není uspokojivý a ve městě zatím neexistuje ucelená sít cyklistických tras a stávající cyklostezky se vesměs vyhýbají centrální části města.</w:t>
      </w:r>
    </w:p>
    <w:p w:rsidR="00E04062" w:rsidRPr="00574D20" w:rsidRDefault="00E04062" w:rsidP="001D0B31">
      <w:pPr>
        <w:ind w:left="426"/>
        <w:rPr>
          <w:rFonts w:ascii="Arial" w:hAnsi="Arial" w:cs="Arial"/>
          <w:sz w:val="20"/>
          <w:szCs w:val="20"/>
          <w:lang w:val="cs-CZ"/>
        </w:rPr>
      </w:pPr>
    </w:p>
    <w:p w:rsidR="00F400E1" w:rsidRPr="00574D20" w:rsidRDefault="008A76D3" w:rsidP="00225728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75427" w:rsidRPr="00574D20" w:rsidRDefault="00175427" w:rsidP="00175427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Specifické cíle – odsouhlasená verze:</w:t>
      </w:r>
    </w:p>
    <w:p w:rsidR="00111FDF" w:rsidRPr="00574D20" w:rsidRDefault="00111FDF" w:rsidP="00111FDF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574D20" w:rsidRPr="00574D20" w:rsidRDefault="00574D20" w:rsidP="00574D20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1. Zajistit komplexní dopravní plánování a spolupráci s vlastníky a správci infrastruktury pro zajištění optimální dopravní dostupnosti pro všechny.</w:t>
      </w:r>
    </w:p>
    <w:p w:rsidR="00930E66" w:rsidRPr="00574D20" w:rsidRDefault="00930E66" w:rsidP="00574D2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Město chce zajistit atraktivní město pro obyvatele i turisty s funkčně žijícím centrem s dobrou dostupností přírody ke sportu a rekreaci. Kromě dostupnosti </w:t>
      </w:r>
      <w:r w:rsidR="00345513">
        <w:rPr>
          <w:rFonts w:ascii="Arial" w:hAnsi="Arial" w:cs="Arial"/>
          <w:sz w:val="20"/>
          <w:szCs w:val="20"/>
          <w:lang w:val="cs-CZ"/>
        </w:rPr>
        <w:t>pracovních míst a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služeb ve městě chce zajistit také dostupnost železničních zastávek, napojení průmyslových zón, záchytná parkoviště, optimalizaci parkování a propustnost pro MHD.</w:t>
      </w:r>
    </w:p>
    <w:p w:rsidR="00930E66" w:rsidRPr="00574D20" w:rsidRDefault="00574D20" w:rsidP="00574D20">
      <w:pPr>
        <w:spacing w:after="200"/>
        <w:contextualSpacing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2. Vytvářet podmínky pro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 xml:space="preserve"> dopravní bezpečnost a bezbariérovost dopravy pro všechny.</w:t>
      </w:r>
    </w:p>
    <w:p w:rsidR="00930E66" w:rsidRPr="00574D20" w:rsidRDefault="00930E66" w:rsidP="00574D2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Bezpečnost dopravy, optimalizace značení, telematika souvisí s větší kvalitou života a bezpečností pro obyvatele města. Velký důraz je kladen na bezpečnou cestu dětí do škol.</w:t>
      </w:r>
    </w:p>
    <w:p w:rsidR="00930E66" w:rsidRPr="00574D20" w:rsidRDefault="00574D20" w:rsidP="00574D20">
      <w:pPr>
        <w:spacing w:after="200"/>
        <w:contextualSpacing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3. 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>Zlepš</w:t>
      </w:r>
      <w:r w:rsidRPr="00574D20">
        <w:rPr>
          <w:rFonts w:ascii="Arial" w:hAnsi="Arial" w:cs="Arial"/>
          <w:b/>
          <w:sz w:val="20"/>
          <w:szCs w:val="20"/>
          <w:lang w:val="cs-CZ"/>
        </w:rPr>
        <w:t>it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 xml:space="preserve"> podmín</w:t>
      </w:r>
      <w:r w:rsidRPr="00574D20">
        <w:rPr>
          <w:rFonts w:ascii="Arial" w:hAnsi="Arial" w:cs="Arial"/>
          <w:b/>
          <w:sz w:val="20"/>
          <w:szCs w:val="20"/>
          <w:lang w:val="cs-CZ"/>
        </w:rPr>
        <w:t>ky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 xml:space="preserve"> pro </w:t>
      </w:r>
      <w:r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>bezmotorovou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 xml:space="preserve"> dopravu.</w:t>
      </w:r>
    </w:p>
    <w:p w:rsidR="00930E66" w:rsidRPr="00574D20" w:rsidRDefault="00930E66" w:rsidP="00574D2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Smyslem je vytvořit takové podmínky, které zajistí komfortní, bezpečnou a bezproblémovou dopravu pěšky a na kole. Jde především o navýšení hustoty sítě stezek a jejich zvýhodnění a údržba.</w:t>
      </w:r>
    </w:p>
    <w:p w:rsidR="00930E66" w:rsidRPr="00574D20" w:rsidRDefault="00574D20" w:rsidP="00574D20">
      <w:pPr>
        <w:rPr>
          <w:rFonts w:ascii="Arial" w:hAnsi="Arial" w:cs="Arial"/>
          <w:b/>
          <w:sz w:val="20"/>
          <w:szCs w:val="20"/>
          <w:highlight w:val="yellow"/>
          <w:lang w:val="cs-CZ"/>
        </w:rPr>
      </w:pPr>
      <w:r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>4. P</w:t>
      </w:r>
      <w:r w:rsidR="00930E66"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>refer</w:t>
      </w:r>
      <w:r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>ovat a zajistit atraktivitu</w:t>
      </w:r>
      <w:r w:rsidR="00930E66"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 xml:space="preserve"> udržitelných forem dopravy před neudržitelnými.</w:t>
      </w:r>
    </w:p>
    <w:p w:rsidR="00930E66" w:rsidRPr="00574D20" w:rsidRDefault="00930E66" w:rsidP="00574D2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Je nutné věnovat větší pozornost kvalitě poskytovaných služeb u udržitelných forem dopravy, a to zejména MHD, které odrazuje obyvatele města nedostatečnou cenou, komfortem, čistotou a spolehlivostí.</w:t>
      </w:r>
    </w:p>
    <w:p w:rsidR="00574D20" w:rsidRPr="00574D20" w:rsidRDefault="00574D20" w:rsidP="00574D20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5. Omezovat negativní vlivy dopravy na životní prostředí a zdraví obyvatel.</w:t>
      </w:r>
    </w:p>
    <w:p w:rsidR="00930E66" w:rsidRPr="00574D20" w:rsidRDefault="00930E66" w:rsidP="00574D2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Mimo jiné preference ekologičtější autobusové dopravy u MHD.</w:t>
      </w:r>
    </w:p>
    <w:p w:rsidR="00225728" w:rsidRPr="00574D20" w:rsidRDefault="001B1C7D" w:rsidP="008A226D">
      <w:pPr>
        <w:ind w:left="720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825B0" w:rsidRPr="00574D20" w:rsidRDefault="00B825B0" w:rsidP="00B825B0">
      <w:pPr>
        <w:rPr>
          <w:rFonts w:ascii="Arial" w:hAnsi="Arial" w:cs="Arial"/>
          <w:b/>
          <w:sz w:val="20"/>
          <w:szCs w:val="20"/>
          <w:lang w:val="cs-CZ"/>
        </w:rPr>
      </w:pPr>
    </w:p>
    <w:p w:rsidR="00B825B0" w:rsidRPr="00574D20" w:rsidRDefault="00B825B0" w:rsidP="00B825B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Návrh opatření – členěno dle jednotlivých specifických cílů: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825B0" w:rsidRDefault="00B825B0" w:rsidP="00B825B0">
      <w:pPr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(v závorce uveden návrh některých možných aktivit)</w:t>
      </w:r>
    </w:p>
    <w:p w:rsidR="0035462A" w:rsidRDefault="0035462A" w:rsidP="00B825B0">
      <w:pPr>
        <w:rPr>
          <w:rFonts w:ascii="Arial" w:hAnsi="Arial" w:cs="Arial"/>
          <w:sz w:val="20"/>
          <w:szCs w:val="20"/>
          <w:lang w:val="cs-CZ"/>
        </w:rPr>
      </w:pPr>
    </w:p>
    <w:p w:rsidR="0035462A" w:rsidRPr="0035462A" w:rsidRDefault="0035462A" w:rsidP="00B825B0">
      <w:pPr>
        <w:rPr>
          <w:rFonts w:ascii="Arial" w:hAnsi="Arial" w:cs="Arial"/>
          <w:b/>
          <w:color w:val="00B050"/>
          <w:sz w:val="20"/>
          <w:szCs w:val="20"/>
          <w:lang w:val="cs-CZ"/>
        </w:rPr>
      </w:pPr>
      <w:r w:rsidRPr="0035462A">
        <w:rPr>
          <w:rFonts w:ascii="Arial" w:hAnsi="Arial" w:cs="Arial"/>
          <w:b/>
          <w:color w:val="00B050"/>
          <w:sz w:val="20"/>
          <w:szCs w:val="20"/>
          <w:lang w:val="cs-CZ"/>
        </w:rPr>
        <w:t>Návrhy Dana Štefanová</w:t>
      </w:r>
    </w:p>
    <w:p w:rsidR="0035462A" w:rsidRPr="00574D20" w:rsidRDefault="0035462A" w:rsidP="00B825B0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highlight w:val="cyan"/>
          <w:lang w:val="cs-CZ"/>
        </w:rPr>
        <w:t>Připomínky</w:t>
      </w:r>
      <w:r w:rsidRPr="0035462A">
        <w:rPr>
          <w:rFonts w:ascii="Arial" w:hAnsi="Arial" w:cs="Arial"/>
          <w:sz w:val="20"/>
          <w:szCs w:val="20"/>
          <w:highlight w:val="cyan"/>
          <w:lang w:val="cs-CZ"/>
        </w:rPr>
        <w:t xml:space="preserve"> Pavlína Prášilová</w:t>
      </w:r>
    </w:p>
    <w:p w:rsidR="00202126" w:rsidRPr="00574D20" w:rsidRDefault="00202126" w:rsidP="00202126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bookmarkStart w:id="0" w:name="_GoBack"/>
      <w:bookmarkEnd w:id="0"/>
    </w:p>
    <w:p w:rsidR="003C2E6B" w:rsidRPr="00574D20" w:rsidRDefault="003C2E6B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1) Zajistit komplexní</w:t>
      </w:r>
      <w:r w:rsidR="00574D20" w:rsidRPr="00574D20">
        <w:rPr>
          <w:rFonts w:ascii="Arial" w:hAnsi="Arial" w:cs="Arial"/>
          <w:b/>
          <w:sz w:val="20"/>
          <w:szCs w:val="20"/>
          <w:lang w:val="cs-CZ"/>
        </w:rPr>
        <w:t xml:space="preserve"> dopravní plánování a spolupráci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s vlastníky a správci infrastruktury pro zajištění optimální dopravní dostupnosti</w:t>
      </w:r>
      <w:r w:rsidR="00983DB2">
        <w:rPr>
          <w:rFonts w:ascii="Arial" w:hAnsi="Arial" w:cs="Arial"/>
          <w:b/>
          <w:sz w:val="20"/>
          <w:szCs w:val="20"/>
          <w:lang w:val="cs-CZ"/>
        </w:rPr>
        <w:t xml:space="preserve"> a obslužnost pro všechny – </w:t>
      </w:r>
      <w:r w:rsidR="00983DB2" w:rsidRPr="00983DB2">
        <w:rPr>
          <w:rFonts w:ascii="Arial" w:hAnsi="Arial" w:cs="Arial"/>
          <w:b/>
          <w:sz w:val="20"/>
          <w:szCs w:val="20"/>
          <w:highlight w:val="yellow"/>
          <w:lang w:val="cs-CZ"/>
        </w:rPr>
        <w:t>dostupnost pracovních míst, služeb, bydlení, míst pro odpočinek a rekreaci a atraktivit CR</w:t>
      </w:r>
      <w:r w:rsidR="00983DB2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83DB2" w:rsidRPr="00983DB2">
        <w:rPr>
          <w:rFonts w:ascii="Arial" w:hAnsi="Arial" w:cs="Arial"/>
          <w:b/>
          <w:sz w:val="20"/>
          <w:szCs w:val="20"/>
          <w:highlight w:val="yellow"/>
          <w:lang w:val="cs-CZ"/>
        </w:rPr>
        <w:t>pro všechny cílové skupiny</w:t>
      </w:r>
    </w:p>
    <w:p w:rsidR="003C2E6B" w:rsidRPr="00574D20" w:rsidRDefault="003C2E6B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Návrh opatření:</w:t>
      </w:r>
    </w:p>
    <w:p w:rsidR="003C2E6B" w:rsidRPr="00983DB2" w:rsidRDefault="003C2E6B" w:rsidP="003C2E6B">
      <w:pPr>
        <w:pStyle w:val="Odstavecseseznamem"/>
        <w:rPr>
          <w:rFonts w:ascii="Arial" w:hAnsi="Arial" w:cs="Arial"/>
          <w:b/>
          <w:strike/>
          <w:sz w:val="20"/>
          <w:szCs w:val="20"/>
        </w:rPr>
      </w:pPr>
      <w:r w:rsidRPr="00983DB2">
        <w:rPr>
          <w:rFonts w:ascii="Arial" w:hAnsi="Arial" w:cs="Arial"/>
          <w:b/>
          <w:strike/>
          <w:sz w:val="20"/>
          <w:szCs w:val="20"/>
        </w:rPr>
        <w:t xml:space="preserve">1.1. </w:t>
      </w:r>
      <w:r w:rsidR="005D2849" w:rsidRPr="00983DB2">
        <w:rPr>
          <w:rFonts w:ascii="Arial" w:hAnsi="Arial" w:cs="Arial"/>
          <w:b/>
          <w:strike/>
          <w:sz w:val="20"/>
          <w:szCs w:val="20"/>
        </w:rPr>
        <w:t>Zřídit nové železniční zastávky</w:t>
      </w:r>
      <w:r w:rsidRPr="00983DB2">
        <w:rPr>
          <w:rFonts w:ascii="Arial" w:hAnsi="Arial" w:cs="Arial"/>
          <w:b/>
          <w:strike/>
          <w:sz w:val="20"/>
          <w:szCs w:val="20"/>
        </w:rPr>
        <w:t xml:space="preserve"> v souladu s územním plánem a jejich propojení s dopravními systémy</w:t>
      </w:r>
    </w:p>
    <w:p w:rsidR="003C2E6B" w:rsidRPr="00983DB2" w:rsidRDefault="005D2849" w:rsidP="003C2E6B">
      <w:pPr>
        <w:pStyle w:val="Odstavecseseznamem"/>
        <w:rPr>
          <w:rFonts w:ascii="Arial" w:hAnsi="Arial" w:cs="Arial"/>
          <w:b/>
          <w:strike/>
          <w:sz w:val="20"/>
          <w:szCs w:val="20"/>
        </w:rPr>
      </w:pPr>
      <w:r w:rsidRPr="00983DB2">
        <w:rPr>
          <w:rFonts w:ascii="Arial" w:hAnsi="Arial" w:cs="Arial"/>
          <w:b/>
          <w:strike/>
          <w:sz w:val="20"/>
          <w:szCs w:val="20"/>
        </w:rPr>
        <w:t>1.2. Vytvořit dopravní model</w:t>
      </w:r>
      <w:r w:rsidR="003C2E6B" w:rsidRPr="00983DB2">
        <w:rPr>
          <w:rFonts w:ascii="Arial" w:hAnsi="Arial" w:cs="Arial"/>
          <w:b/>
          <w:strike/>
          <w:sz w:val="20"/>
          <w:szCs w:val="20"/>
        </w:rPr>
        <w:t xml:space="preserve"> všech druhů dopravy (možné aktivity: plánování, monitoring, …)</w:t>
      </w:r>
    </w:p>
    <w:p w:rsidR="003C2E6B" w:rsidRPr="00983DB2" w:rsidRDefault="005D2849" w:rsidP="003C2E6B">
      <w:pPr>
        <w:pStyle w:val="Odstavecseseznamem"/>
        <w:rPr>
          <w:rFonts w:ascii="Arial" w:hAnsi="Arial" w:cs="Arial"/>
          <w:b/>
          <w:strike/>
          <w:sz w:val="20"/>
          <w:szCs w:val="20"/>
        </w:rPr>
      </w:pPr>
      <w:r w:rsidRPr="00983DB2">
        <w:rPr>
          <w:rFonts w:ascii="Arial" w:hAnsi="Arial" w:cs="Arial"/>
          <w:b/>
          <w:strike/>
          <w:sz w:val="20"/>
          <w:szCs w:val="20"/>
        </w:rPr>
        <w:t>1.3. Vyřešit dopravu</w:t>
      </w:r>
      <w:r w:rsidR="003C2E6B" w:rsidRPr="00983DB2">
        <w:rPr>
          <w:rFonts w:ascii="Arial" w:hAnsi="Arial" w:cs="Arial"/>
          <w:b/>
          <w:strike/>
          <w:sz w:val="20"/>
          <w:szCs w:val="20"/>
        </w:rPr>
        <w:t xml:space="preserve"> v klidu</w:t>
      </w:r>
    </w:p>
    <w:p w:rsidR="003C2E6B" w:rsidRPr="00983DB2" w:rsidRDefault="005D2849" w:rsidP="003C2E6B">
      <w:pPr>
        <w:pStyle w:val="Odstavecseseznamem"/>
        <w:rPr>
          <w:rFonts w:ascii="Arial" w:hAnsi="Arial" w:cs="Arial"/>
          <w:b/>
          <w:strike/>
          <w:sz w:val="20"/>
          <w:szCs w:val="20"/>
        </w:rPr>
      </w:pPr>
      <w:r w:rsidRPr="00983DB2">
        <w:rPr>
          <w:rFonts w:ascii="Arial" w:hAnsi="Arial" w:cs="Arial"/>
          <w:b/>
          <w:strike/>
          <w:sz w:val="20"/>
          <w:szCs w:val="20"/>
        </w:rPr>
        <w:t>1.4. Nastavit</w:t>
      </w:r>
      <w:r w:rsidR="003C2E6B" w:rsidRPr="00983DB2">
        <w:rPr>
          <w:rFonts w:ascii="Arial" w:hAnsi="Arial" w:cs="Arial"/>
          <w:b/>
          <w:strike/>
          <w:sz w:val="20"/>
          <w:szCs w:val="20"/>
        </w:rPr>
        <w:t xml:space="preserve"> fungující dopravní kostru města v souladu s územním plánem</w:t>
      </w:r>
      <w:r w:rsidR="00814391" w:rsidRPr="00983DB2">
        <w:rPr>
          <w:rFonts w:ascii="Arial" w:hAnsi="Arial" w:cs="Arial"/>
          <w:b/>
          <w:strike/>
          <w:sz w:val="20"/>
          <w:szCs w:val="20"/>
        </w:rPr>
        <w:t xml:space="preserve"> – mobilitu tvoří dopravní infrastruktura</w:t>
      </w:r>
      <w:r w:rsidR="003C2E6B" w:rsidRPr="00983DB2">
        <w:rPr>
          <w:rFonts w:ascii="Arial" w:hAnsi="Arial" w:cs="Arial"/>
          <w:b/>
          <w:strike/>
          <w:sz w:val="20"/>
          <w:szCs w:val="20"/>
        </w:rPr>
        <w:t xml:space="preserve"> </w:t>
      </w:r>
      <w:r w:rsidR="003C2E6B" w:rsidRPr="00983DB2">
        <w:rPr>
          <w:rFonts w:ascii="Arial" w:hAnsi="Arial" w:cs="Arial"/>
          <w:strike/>
          <w:sz w:val="20"/>
          <w:szCs w:val="20"/>
        </w:rPr>
        <w:t>(možné aktivity: 1. Vytvořit vnitřní městský okruh; 2. Propojení průmyslových zón; …)</w:t>
      </w:r>
    </w:p>
    <w:p w:rsidR="003C2E6B" w:rsidRDefault="003C2E6B" w:rsidP="003C2E6B">
      <w:pPr>
        <w:pStyle w:val="Odstavecseseznamem"/>
        <w:rPr>
          <w:rFonts w:ascii="Arial" w:hAnsi="Arial" w:cs="Arial"/>
          <w:strike/>
          <w:sz w:val="20"/>
          <w:szCs w:val="20"/>
        </w:rPr>
      </w:pPr>
      <w:r w:rsidRPr="00983DB2">
        <w:rPr>
          <w:rFonts w:ascii="Arial" w:hAnsi="Arial" w:cs="Arial"/>
          <w:b/>
          <w:strike/>
          <w:sz w:val="20"/>
          <w:szCs w:val="20"/>
        </w:rPr>
        <w:t xml:space="preserve">1.5. Odstranit kritické body v dopravní síti </w:t>
      </w:r>
      <w:r w:rsidRPr="00983DB2">
        <w:rPr>
          <w:rFonts w:ascii="Arial" w:hAnsi="Arial" w:cs="Arial"/>
          <w:strike/>
          <w:sz w:val="20"/>
          <w:szCs w:val="20"/>
        </w:rPr>
        <w:t>(mosty, křižovatky atp.)</w:t>
      </w:r>
    </w:p>
    <w:p w:rsidR="009777C8" w:rsidRPr="00983DB2" w:rsidRDefault="009777C8" w:rsidP="003C2E6B">
      <w:pPr>
        <w:pStyle w:val="Odstavecseseznamem"/>
        <w:rPr>
          <w:rFonts w:ascii="Arial" w:hAnsi="Arial" w:cs="Arial"/>
          <w:b/>
          <w:strike/>
          <w:sz w:val="20"/>
          <w:szCs w:val="20"/>
        </w:rPr>
      </w:pPr>
    </w:p>
    <w:p w:rsidR="00930E66" w:rsidRPr="009777C8" w:rsidRDefault="00983DB2" w:rsidP="003C2E6B">
      <w:pPr>
        <w:spacing w:line="240" w:lineRule="auto"/>
        <w:rPr>
          <w:rStyle w:val="Zvraznn"/>
          <w:color w:val="00B050"/>
          <w:lang w:val="cs-CZ"/>
        </w:rPr>
      </w:pP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1.1. </w:t>
      </w:r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  </w:t>
      </w: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Dopravní plánování v souladu s ÚP a dopravními plány nadřazených VÚSC</w:t>
      </w:r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 (všechny druhy </w:t>
      </w:r>
      <w:proofErr w:type="gramStart"/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dopravy)   </w:t>
      </w:r>
      <w:proofErr w:type="spellStart"/>
      <w:r w:rsidR="009777C8" w:rsidRPr="009777C8">
        <w:rPr>
          <w:rStyle w:val="Zvraznn"/>
          <w:color w:val="00B050"/>
          <w:lang w:val="cs-CZ"/>
        </w:rPr>
        <w:t>pův</w:t>
      </w:r>
      <w:proofErr w:type="spellEnd"/>
      <w:r w:rsidR="009777C8" w:rsidRPr="009777C8">
        <w:rPr>
          <w:rStyle w:val="Zvraznn"/>
          <w:color w:val="00B050"/>
          <w:lang w:val="cs-CZ"/>
        </w:rPr>
        <w:t>.</w:t>
      </w:r>
      <w:proofErr w:type="gramEnd"/>
      <w:r w:rsidR="009777C8" w:rsidRPr="009777C8">
        <w:rPr>
          <w:rStyle w:val="Zvraznn"/>
          <w:color w:val="00B050"/>
          <w:lang w:val="cs-CZ"/>
        </w:rPr>
        <w:t xml:space="preserve"> návrh 1.2 i 1.3, 1.4 …to by mohly být aktivity pod opatřením 1.1</w:t>
      </w:r>
    </w:p>
    <w:p w:rsidR="009777C8" w:rsidRDefault="00983DB2" w:rsidP="003C2E6B">
      <w:pPr>
        <w:spacing w:line="240" w:lineRule="auto"/>
        <w:rPr>
          <w:rFonts w:ascii="Arial" w:hAnsi="Arial" w:cs="Arial"/>
          <w:b/>
          <w:color w:val="00B050"/>
          <w:sz w:val="20"/>
          <w:szCs w:val="20"/>
          <w:lang w:val="cs-CZ"/>
        </w:rPr>
      </w:pP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lastRenderedPageBreak/>
        <w:t>1.2.</w:t>
      </w:r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 </w:t>
      </w: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Zajištění dopravní obslužnosti prostřednictvím veřejné hromadné dopravy dle potřeb občanů, podnikatelů, provozovatelů dopravy</w:t>
      </w:r>
      <w:r w:rsid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 (zřízení </w:t>
      </w:r>
      <w:proofErr w:type="spellStart"/>
      <w:r w:rsidR="009777C8">
        <w:rPr>
          <w:rFonts w:ascii="Arial" w:hAnsi="Arial" w:cs="Arial"/>
          <w:b/>
          <w:color w:val="00B050"/>
          <w:sz w:val="20"/>
          <w:szCs w:val="20"/>
          <w:lang w:val="cs-CZ"/>
        </w:rPr>
        <w:t>želez.zastávek</w:t>
      </w:r>
      <w:proofErr w:type="spellEnd"/>
      <w:r w:rsid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) (MHD, IDS, IDOL- integrace stát, LK, SML na zajištění </w:t>
      </w:r>
      <w:proofErr w:type="spellStart"/>
      <w:r w:rsidR="009777C8">
        <w:rPr>
          <w:rFonts w:ascii="Arial" w:hAnsi="Arial" w:cs="Arial"/>
          <w:b/>
          <w:color w:val="00B050"/>
          <w:sz w:val="20"/>
          <w:szCs w:val="20"/>
          <w:lang w:val="cs-CZ"/>
        </w:rPr>
        <w:t>veř.služby</w:t>
      </w:r>
      <w:proofErr w:type="spellEnd"/>
      <w:r w:rsidR="009777C8">
        <w:rPr>
          <w:rFonts w:ascii="Arial" w:hAnsi="Arial" w:cs="Arial"/>
          <w:b/>
          <w:color w:val="00B050"/>
          <w:sz w:val="20"/>
          <w:szCs w:val="20"/>
          <w:lang w:val="cs-CZ"/>
        </w:rPr>
        <w:t xml:space="preserve"> v dopravě)</w:t>
      </w:r>
    </w:p>
    <w:p w:rsidR="00983DB2" w:rsidRPr="009777C8" w:rsidRDefault="00983DB2" w:rsidP="003C2E6B">
      <w:pPr>
        <w:spacing w:line="240" w:lineRule="auto"/>
        <w:rPr>
          <w:rFonts w:ascii="Arial" w:hAnsi="Arial" w:cs="Arial"/>
          <w:b/>
          <w:color w:val="00B050"/>
          <w:sz w:val="20"/>
          <w:szCs w:val="20"/>
          <w:lang w:val="cs-CZ"/>
        </w:rPr>
      </w:pP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1.3. Posílení financování údržby, obnovy a rozvoje dopravní infrastruktury v souladu s</w:t>
      </w:r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 </w:t>
      </w:r>
      <w:r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ÚP</w:t>
      </w:r>
    </w:p>
    <w:p w:rsidR="009777C8" w:rsidRPr="009777C8" w:rsidRDefault="009777C8" w:rsidP="003C2E6B">
      <w:pPr>
        <w:spacing w:line="240" w:lineRule="auto"/>
        <w:rPr>
          <w:rFonts w:ascii="Arial" w:hAnsi="Arial" w:cs="Arial"/>
          <w:b/>
          <w:color w:val="00B050"/>
          <w:sz w:val="20"/>
          <w:szCs w:val="20"/>
          <w:lang w:val="cs-CZ"/>
        </w:rPr>
      </w:pPr>
      <w:r>
        <w:rPr>
          <w:rFonts w:ascii="Arial" w:hAnsi="Arial" w:cs="Arial"/>
          <w:b/>
          <w:color w:val="00B050"/>
          <w:sz w:val="20"/>
          <w:szCs w:val="20"/>
          <w:lang w:val="cs-CZ"/>
        </w:rPr>
        <w:t>Návrh: Štefanová</w:t>
      </w:r>
    </w:p>
    <w:p w:rsidR="009777C8" w:rsidRPr="00574D20" w:rsidRDefault="009777C8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574D20" w:rsidRPr="00574D20" w:rsidRDefault="003C2E6B" w:rsidP="00574D20">
      <w:pPr>
        <w:spacing w:after="200"/>
        <w:contextualSpacing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2) </w:t>
      </w:r>
      <w:r w:rsidR="00574D20" w:rsidRPr="00574D20">
        <w:rPr>
          <w:rFonts w:ascii="Arial" w:hAnsi="Arial" w:cs="Arial"/>
          <w:b/>
          <w:sz w:val="20"/>
          <w:szCs w:val="20"/>
          <w:lang w:val="cs-CZ"/>
        </w:rPr>
        <w:t>Vytvářet podmínky pro dopravní bezpečnost a bezbariérovost dopravy pro všechny.</w:t>
      </w:r>
    </w:p>
    <w:p w:rsidR="003C2E6B" w:rsidRPr="00574D20" w:rsidRDefault="003C2E6B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3C2E6B" w:rsidRPr="00574D20" w:rsidRDefault="003C2E6B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Návrh opatření:</w:t>
      </w:r>
    </w:p>
    <w:p w:rsidR="003C2E6B" w:rsidRPr="00574D20" w:rsidRDefault="005D2849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 Zlepšit bezpečnost</w:t>
      </w:r>
      <w:r w:rsidR="003C2E6B" w:rsidRPr="00574D20">
        <w:rPr>
          <w:rFonts w:ascii="Arial" w:hAnsi="Arial" w:cs="Arial"/>
          <w:b/>
          <w:sz w:val="20"/>
          <w:szCs w:val="20"/>
        </w:rPr>
        <w:t xml:space="preserve"> řízení dopravního provozu </w:t>
      </w:r>
      <w:r w:rsidR="003C2E6B" w:rsidRPr="00574D20">
        <w:rPr>
          <w:rFonts w:ascii="Arial" w:hAnsi="Arial" w:cs="Arial"/>
          <w:sz w:val="20"/>
          <w:szCs w:val="20"/>
        </w:rPr>
        <w:t>(možné aktivity: zvýraznění dopravních přechodů; telematika; …)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1.2. Zvyšovat bezpečnost dopravy na přechodech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1.3. Zlepšit podmínky pro bezpečnou cestu do škol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1.4. Zohlednit speciální potřeby </w:t>
      </w:r>
      <w:r w:rsidR="00983DB2" w:rsidRPr="009777C8">
        <w:rPr>
          <w:rFonts w:ascii="Arial" w:hAnsi="Arial" w:cs="Arial"/>
          <w:b/>
          <w:color w:val="00B050"/>
          <w:sz w:val="20"/>
          <w:szCs w:val="20"/>
          <w:highlight w:val="yellow"/>
        </w:rPr>
        <w:t>osob se sníženou pohyblivostí jako rovnoprávných</w:t>
      </w:r>
      <w:r w:rsidRPr="009777C8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účastníků dopravy</w:t>
      </w:r>
      <w:r w:rsidR="00983DB2">
        <w:rPr>
          <w:rFonts w:ascii="Arial" w:hAnsi="Arial" w:cs="Arial"/>
          <w:b/>
          <w:sz w:val="20"/>
          <w:szCs w:val="20"/>
        </w:rPr>
        <w:t xml:space="preserve"> (ZTP, senioři, maminky s kočárky</w:t>
      </w:r>
      <w:proofErr w:type="gramStart"/>
      <w:r w:rsidR="00983DB2">
        <w:rPr>
          <w:rFonts w:ascii="Arial" w:hAnsi="Arial" w:cs="Arial"/>
          <w:b/>
          <w:sz w:val="20"/>
          <w:szCs w:val="20"/>
        </w:rPr>
        <w:t>…..)</w:t>
      </w:r>
      <w:proofErr w:type="gramEnd"/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1.5. Plošně zklidňovat dopravu </w:t>
      </w:r>
      <w:r w:rsidRPr="00574D20">
        <w:rPr>
          <w:rFonts w:ascii="Arial" w:hAnsi="Arial" w:cs="Arial"/>
          <w:sz w:val="20"/>
          <w:szCs w:val="20"/>
        </w:rPr>
        <w:t>(možné aktivity: rozšířit zóny 30; obytné zóny; …)</w:t>
      </w:r>
    </w:p>
    <w:p w:rsidR="003C2E6B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1.6. Optimalizovat dopravní značení</w:t>
      </w:r>
    </w:p>
    <w:p w:rsidR="005D2849" w:rsidRPr="00574D20" w:rsidRDefault="005D2849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950D93">
        <w:rPr>
          <w:rFonts w:ascii="Arial" w:hAnsi="Arial" w:cs="Arial"/>
          <w:b/>
          <w:sz w:val="20"/>
          <w:szCs w:val="20"/>
          <w:highlight w:val="cyan"/>
        </w:rPr>
        <w:t>Pozn.: nepřekrývá se 1.6 s 1.1, 1.2 a 1.3?</w:t>
      </w:r>
    </w:p>
    <w:p w:rsidR="00930E66" w:rsidRPr="00574D20" w:rsidRDefault="00930E66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3C2E6B" w:rsidRPr="00574D20" w:rsidRDefault="003C2E6B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3) Zlepš</w:t>
      </w:r>
      <w:r w:rsidR="00574D20" w:rsidRPr="00574D20">
        <w:rPr>
          <w:rFonts w:ascii="Arial" w:hAnsi="Arial" w:cs="Arial"/>
          <w:b/>
          <w:sz w:val="20"/>
          <w:szCs w:val="20"/>
          <w:lang w:val="cs-CZ"/>
        </w:rPr>
        <w:t>it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podmín</w:t>
      </w:r>
      <w:r w:rsidR="00574D20" w:rsidRPr="00574D20">
        <w:rPr>
          <w:rFonts w:ascii="Arial" w:hAnsi="Arial" w:cs="Arial"/>
          <w:b/>
          <w:sz w:val="20"/>
          <w:szCs w:val="20"/>
          <w:lang w:val="cs-CZ"/>
        </w:rPr>
        <w:t>ky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pro </w:t>
      </w:r>
      <w:r w:rsidR="009777C8" w:rsidRPr="009777C8">
        <w:rPr>
          <w:rFonts w:ascii="Arial" w:hAnsi="Arial" w:cs="Arial"/>
          <w:b/>
          <w:color w:val="00B050"/>
          <w:sz w:val="20"/>
          <w:szCs w:val="20"/>
          <w:lang w:val="cs-CZ"/>
        </w:rPr>
        <w:t>ne</w:t>
      </w:r>
      <w:r w:rsidRPr="009777C8">
        <w:rPr>
          <w:rFonts w:ascii="Arial" w:hAnsi="Arial" w:cs="Arial"/>
          <w:b/>
          <w:color w:val="00B050"/>
          <w:sz w:val="20"/>
          <w:szCs w:val="20"/>
          <w:highlight w:val="yellow"/>
          <w:lang w:val="cs-CZ"/>
        </w:rPr>
        <w:t>m</w:t>
      </w:r>
      <w:r w:rsidRPr="00574D20">
        <w:rPr>
          <w:rFonts w:ascii="Arial" w:hAnsi="Arial" w:cs="Arial"/>
          <w:b/>
          <w:sz w:val="20"/>
          <w:szCs w:val="20"/>
          <w:highlight w:val="yellow"/>
          <w:lang w:val="cs-CZ"/>
        </w:rPr>
        <w:t>otorovou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dopravu.</w:t>
      </w:r>
    </w:p>
    <w:p w:rsidR="003C2E6B" w:rsidRPr="00574D20" w:rsidRDefault="003C2E6B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Návrh opatření: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1.1. Naplňovat závěry generelu cyklistické dopravy </w:t>
      </w:r>
      <w:r w:rsidRPr="00574D20">
        <w:rPr>
          <w:rFonts w:ascii="Arial" w:hAnsi="Arial" w:cs="Arial"/>
          <w:sz w:val="20"/>
          <w:szCs w:val="20"/>
        </w:rPr>
        <w:t xml:space="preserve">(možné aktivity: 1. vymezení </w:t>
      </w:r>
      <w:proofErr w:type="spellStart"/>
      <w:r w:rsidRPr="00574D20">
        <w:rPr>
          <w:rFonts w:ascii="Arial" w:hAnsi="Arial" w:cs="Arial"/>
          <w:sz w:val="20"/>
          <w:szCs w:val="20"/>
        </w:rPr>
        <w:t>cyklopruhů</w:t>
      </w:r>
      <w:proofErr w:type="spellEnd"/>
      <w:r w:rsidRPr="00574D20">
        <w:rPr>
          <w:rFonts w:ascii="Arial" w:hAnsi="Arial" w:cs="Arial"/>
          <w:sz w:val="20"/>
          <w:szCs w:val="20"/>
        </w:rPr>
        <w:t xml:space="preserve"> na významných komunikacích tam, kde je to možné; …)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1.2. Vytipovat a umístit </w:t>
      </w:r>
      <w:proofErr w:type="spellStart"/>
      <w:r w:rsidRPr="00574D20">
        <w:rPr>
          <w:rFonts w:ascii="Arial" w:hAnsi="Arial" w:cs="Arial"/>
          <w:b/>
          <w:sz w:val="20"/>
          <w:szCs w:val="20"/>
        </w:rPr>
        <w:t>cyklostojany</w:t>
      </w:r>
      <w:proofErr w:type="spellEnd"/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1.3. Vytvářet podmínky pro zřízení úschoven a půjčoven kol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1.4. Řešit pěší dopravu na sídlištích</w:t>
      </w:r>
    </w:p>
    <w:p w:rsidR="003C2E6B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 Dobudovat</w:t>
      </w:r>
      <w:r w:rsidR="003C2E6B" w:rsidRPr="00574D20">
        <w:rPr>
          <w:rFonts w:ascii="Arial" w:hAnsi="Arial" w:cs="Arial"/>
          <w:b/>
          <w:sz w:val="20"/>
          <w:szCs w:val="20"/>
        </w:rPr>
        <w:t xml:space="preserve"> pěší a obytné zóny</w:t>
      </w:r>
    </w:p>
    <w:p w:rsidR="00BF4455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:rsidR="00BF4455" w:rsidRPr="00574D20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BF4455">
        <w:rPr>
          <w:rFonts w:ascii="Arial" w:hAnsi="Arial" w:cs="Arial"/>
          <w:b/>
          <w:sz w:val="20"/>
          <w:szCs w:val="20"/>
          <w:highlight w:val="cyan"/>
        </w:rPr>
        <w:t>Pozn.: kryje se 1.4 a 1.5?</w:t>
      </w:r>
    </w:p>
    <w:p w:rsidR="00930E66" w:rsidRPr="00574D20" w:rsidRDefault="00930E66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3C2E6B" w:rsidRPr="00574D20" w:rsidRDefault="003C2E6B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4) Prefer</w:t>
      </w:r>
      <w:r w:rsidR="00574D20" w:rsidRPr="00574D20">
        <w:rPr>
          <w:rFonts w:ascii="Arial" w:hAnsi="Arial" w:cs="Arial"/>
          <w:b/>
          <w:sz w:val="20"/>
          <w:szCs w:val="20"/>
          <w:lang w:val="cs-CZ"/>
        </w:rPr>
        <w:t>ovat a zajistit atraktivitu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udržitelných forem dopravy před neudržitelnými.</w:t>
      </w:r>
    </w:p>
    <w:p w:rsidR="003C2E6B" w:rsidRPr="00574D20" w:rsidRDefault="003C2E6B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Návrh opatření: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1.1. Zvyšovat informovanost a osvětu </w:t>
      </w:r>
      <w:r w:rsidRPr="00574D20">
        <w:rPr>
          <w:rFonts w:ascii="Arial" w:hAnsi="Arial" w:cs="Arial"/>
          <w:sz w:val="20"/>
          <w:szCs w:val="20"/>
        </w:rPr>
        <w:t>(možné aktivity: 1. Osvěta udržitelných cest dětí do škol; …)</w:t>
      </w:r>
    </w:p>
    <w:p w:rsidR="003C2E6B" w:rsidRPr="00574D20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 Vytvořit systém</w:t>
      </w:r>
      <w:r w:rsidR="003C2E6B" w:rsidRPr="00574D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2E6B" w:rsidRPr="00574D20">
        <w:rPr>
          <w:rFonts w:ascii="Arial" w:hAnsi="Arial" w:cs="Arial"/>
          <w:b/>
          <w:sz w:val="20"/>
          <w:szCs w:val="20"/>
        </w:rPr>
        <w:t>Bike+Ride</w:t>
      </w:r>
      <w:proofErr w:type="spellEnd"/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1.3. Zlepšit stav a vybavení zastávek MHD</w:t>
      </w:r>
    </w:p>
    <w:p w:rsidR="003C2E6B" w:rsidRPr="00574D20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Podporovat výstavbu</w:t>
      </w:r>
      <w:r w:rsidR="003C2E6B" w:rsidRPr="00574D20">
        <w:rPr>
          <w:rFonts w:ascii="Arial" w:hAnsi="Arial" w:cs="Arial"/>
          <w:b/>
          <w:sz w:val="20"/>
          <w:szCs w:val="20"/>
        </w:rPr>
        <w:t xml:space="preserve"> koridoru železniční dopravy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1.5. Rozvinout systém tramvajových tratí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1.6. Podporovat </w:t>
      </w:r>
      <w:proofErr w:type="spellStart"/>
      <w:r w:rsidRPr="00574D20">
        <w:rPr>
          <w:rFonts w:ascii="Arial" w:hAnsi="Arial" w:cs="Arial"/>
          <w:b/>
          <w:sz w:val="20"/>
          <w:szCs w:val="20"/>
        </w:rPr>
        <w:t>Carsharing</w:t>
      </w:r>
      <w:proofErr w:type="spellEnd"/>
    </w:p>
    <w:p w:rsidR="00930E66" w:rsidRPr="00574D20" w:rsidRDefault="00930E66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3C2E6B" w:rsidRPr="00574D20" w:rsidRDefault="003C2E6B" w:rsidP="003C2E6B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5) Omez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>ovat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negativní vliv</w:t>
      </w:r>
      <w:r w:rsidR="00930E66" w:rsidRPr="00574D20">
        <w:rPr>
          <w:rFonts w:ascii="Arial" w:hAnsi="Arial" w:cs="Arial"/>
          <w:b/>
          <w:sz w:val="20"/>
          <w:szCs w:val="20"/>
          <w:lang w:val="cs-CZ"/>
        </w:rPr>
        <w:t>y</w:t>
      </w:r>
      <w:r w:rsidRPr="00574D20">
        <w:rPr>
          <w:rFonts w:ascii="Arial" w:hAnsi="Arial" w:cs="Arial"/>
          <w:b/>
          <w:sz w:val="20"/>
          <w:szCs w:val="20"/>
          <w:lang w:val="cs-CZ"/>
        </w:rPr>
        <w:t xml:space="preserve"> dopravy na životní prostředí a zdraví obyvatel.</w:t>
      </w:r>
    </w:p>
    <w:p w:rsidR="003C2E6B" w:rsidRPr="00574D20" w:rsidRDefault="003C2E6B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Návrh opatření:</w:t>
      </w:r>
    </w:p>
    <w:p w:rsidR="003C2E6B" w:rsidRPr="00574D20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 Preferovat veřejnou dopravu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>1.2. Restrikce individuální automobilové dopravy</w:t>
      </w:r>
    </w:p>
    <w:p w:rsidR="003C2E6B" w:rsidRPr="00574D20" w:rsidRDefault="00BF4455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Modernizovat vozový park</w:t>
      </w:r>
      <w:r w:rsidR="003C2E6B" w:rsidRPr="00574D20">
        <w:rPr>
          <w:rFonts w:ascii="Arial" w:hAnsi="Arial" w:cs="Arial"/>
          <w:b/>
          <w:sz w:val="20"/>
          <w:szCs w:val="20"/>
        </w:rPr>
        <w:t xml:space="preserve"> MHD</w:t>
      </w:r>
    </w:p>
    <w:p w:rsidR="003C2E6B" w:rsidRPr="00574D20" w:rsidRDefault="003C2E6B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1.4. Podpora provozu ekologických vozidel </w:t>
      </w:r>
      <w:r w:rsidRPr="00574D20">
        <w:rPr>
          <w:rFonts w:ascii="Arial" w:hAnsi="Arial" w:cs="Arial"/>
          <w:sz w:val="20"/>
          <w:szCs w:val="20"/>
        </w:rPr>
        <w:t>(možné aktivity: elektrostatice; podpora LPG; …)</w:t>
      </w:r>
    </w:p>
    <w:p w:rsidR="003C2E6B" w:rsidRDefault="003C2E6B" w:rsidP="003C2E6B">
      <w:pPr>
        <w:pStyle w:val="Odstavecseseznamem"/>
        <w:ind w:left="360"/>
        <w:rPr>
          <w:rFonts w:ascii="Arial" w:hAnsi="Arial" w:cs="Arial"/>
          <w:sz w:val="20"/>
          <w:szCs w:val="20"/>
        </w:rPr>
      </w:pPr>
      <w:r w:rsidRPr="00574D20">
        <w:rPr>
          <w:rFonts w:ascii="Arial" w:hAnsi="Arial" w:cs="Arial"/>
          <w:b/>
          <w:sz w:val="20"/>
          <w:szCs w:val="20"/>
        </w:rPr>
        <w:t xml:space="preserve">1.5. Snížení hlukové zátěže z dopravy </w:t>
      </w:r>
      <w:r w:rsidRPr="00574D20">
        <w:rPr>
          <w:rFonts w:ascii="Arial" w:hAnsi="Arial" w:cs="Arial"/>
          <w:sz w:val="20"/>
          <w:szCs w:val="20"/>
        </w:rPr>
        <w:t>(možné aktivity: 1. úprava povrchu vozovek; 2. zlepšení technického stavu komunikací; …)</w:t>
      </w:r>
    </w:p>
    <w:p w:rsidR="006C7DC3" w:rsidRPr="00574D20" w:rsidRDefault="006C7DC3" w:rsidP="003C2E6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:rsidR="003C2E6B" w:rsidRPr="00574D20" w:rsidRDefault="006C7DC3" w:rsidP="003C2E6B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6C7DC3">
        <w:rPr>
          <w:rFonts w:ascii="Arial" w:hAnsi="Arial" w:cs="Arial"/>
          <w:sz w:val="20"/>
          <w:szCs w:val="20"/>
          <w:highlight w:val="cyan"/>
          <w:lang w:val="cs-CZ"/>
        </w:rPr>
        <w:t>Pozn.: u 1.2 specifikovat lokality (např. v centru?) aby to nevyznívalo jinak než je původní myšlenka.</w:t>
      </w:r>
    </w:p>
    <w:p w:rsidR="00762788" w:rsidRPr="00574D20" w:rsidRDefault="00762788" w:rsidP="00192DDF">
      <w:pPr>
        <w:rPr>
          <w:rFonts w:ascii="Arial" w:hAnsi="Arial" w:cs="Arial"/>
          <w:b/>
          <w:sz w:val="20"/>
          <w:szCs w:val="20"/>
          <w:lang w:val="cs-CZ"/>
        </w:rPr>
      </w:pPr>
    </w:p>
    <w:p w:rsidR="00B825B0" w:rsidRPr="00574D20" w:rsidRDefault="00B825B0" w:rsidP="00B825B0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Závěrem:</w:t>
      </w:r>
    </w:p>
    <w:p w:rsidR="00B825B0" w:rsidRPr="00574D20" w:rsidRDefault="00B825B0" w:rsidP="00B825B0">
      <w:pPr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sz w:val="20"/>
          <w:szCs w:val="20"/>
          <w:lang w:val="cs-CZ"/>
        </w:rPr>
        <w:t>Pracovní verze opatření (výše uvedený text) bude projednána na koordinační schůzce zástupců všech pracovních skupin dne 23.</w:t>
      </w:r>
      <w:r w:rsidR="00202126" w:rsidRPr="00574D20">
        <w:rPr>
          <w:rFonts w:ascii="Arial" w:hAnsi="Arial" w:cs="Arial"/>
          <w:sz w:val="20"/>
          <w:szCs w:val="20"/>
          <w:lang w:val="cs-CZ"/>
        </w:rPr>
        <w:t xml:space="preserve"> </w:t>
      </w:r>
      <w:r w:rsidRPr="00574D20">
        <w:rPr>
          <w:rFonts w:ascii="Arial" w:hAnsi="Arial" w:cs="Arial"/>
          <w:sz w:val="20"/>
          <w:szCs w:val="20"/>
          <w:lang w:val="cs-CZ"/>
        </w:rPr>
        <w:t>září. Případné změny</w:t>
      </w:r>
      <w:r w:rsidR="00673250" w:rsidRPr="00574D20">
        <w:rPr>
          <w:rFonts w:ascii="Arial" w:hAnsi="Arial" w:cs="Arial"/>
          <w:sz w:val="20"/>
          <w:szCs w:val="20"/>
          <w:lang w:val="cs-CZ"/>
        </w:rPr>
        <w:t>, doplnění či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úpravy navržené na koordinační schůzce budou prezentovány na třetím jednání PS.</w:t>
      </w:r>
      <w:r w:rsidR="008A76D3" w:rsidRPr="00574D2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825B0" w:rsidRPr="00574D20" w:rsidRDefault="00B825B0" w:rsidP="00B825B0">
      <w:pPr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Odkaz na webové stránky strategie:</w:t>
      </w:r>
      <w:r w:rsidRPr="00574D20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6" w:history="1">
        <w:r w:rsidRPr="00574D20">
          <w:rPr>
            <w:rStyle w:val="Hypertextovodkaz"/>
            <w:rFonts w:ascii="Arial" w:hAnsi="Arial" w:cs="Arial"/>
            <w:b/>
            <w:sz w:val="20"/>
            <w:szCs w:val="20"/>
            <w:lang w:val="cs-CZ"/>
          </w:rPr>
          <w:t>http://www.liberec.cz/aktualizace-strategie/</w:t>
        </w:r>
      </w:hyperlink>
    </w:p>
    <w:p w:rsidR="00192DDF" w:rsidRPr="00574D20" w:rsidRDefault="00192DDF" w:rsidP="00192DDF">
      <w:pPr>
        <w:rPr>
          <w:rFonts w:ascii="Arial" w:hAnsi="Arial" w:cs="Arial"/>
          <w:sz w:val="20"/>
          <w:szCs w:val="20"/>
          <w:lang w:val="cs-CZ"/>
        </w:rPr>
      </w:pPr>
    </w:p>
    <w:p w:rsidR="00192DDF" w:rsidRPr="00574D20" w:rsidRDefault="00192DDF" w:rsidP="00192DDF">
      <w:pPr>
        <w:rPr>
          <w:rFonts w:ascii="Arial" w:hAnsi="Arial" w:cs="Arial"/>
          <w:sz w:val="20"/>
          <w:szCs w:val="20"/>
          <w:lang w:val="cs-CZ"/>
        </w:rPr>
      </w:pPr>
    </w:p>
    <w:p w:rsidR="00192DDF" w:rsidRPr="00574D20" w:rsidRDefault="00192DDF" w:rsidP="00192DDF">
      <w:pPr>
        <w:rPr>
          <w:rFonts w:ascii="Arial" w:hAnsi="Arial" w:cs="Arial"/>
          <w:sz w:val="20"/>
          <w:szCs w:val="20"/>
          <w:lang w:val="cs-CZ"/>
        </w:rPr>
      </w:pPr>
    </w:p>
    <w:p w:rsidR="00225728" w:rsidRPr="00574D20" w:rsidRDefault="00225728" w:rsidP="00225728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lastRenderedPageBreak/>
        <w:t>Důležité termíny a úkoly: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3044"/>
      </w:tblGrid>
      <w:tr w:rsidR="00225728" w:rsidRPr="00574D20" w:rsidTr="00BD4793">
        <w:tc>
          <w:tcPr>
            <w:tcW w:w="6168" w:type="dxa"/>
            <w:shd w:val="clear" w:color="auto" w:fill="BFBFBF"/>
          </w:tcPr>
          <w:p w:rsidR="00225728" w:rsidRPr="00574D20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Aktivity</w:t>
            </w:r>
          </w:p>
        </w:tc>
        <w:tc>
          <w:tcPr>
            <w:tcW w:w="3044" w:type="dxa"/>
            <w:shd w:val="clear" w:color="auto" w:fill="BFBFBF"/>
          </w:tcPr>
          <w:p w:rsidR="00225728" w:rsidRPr="00574D20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Termín + čas</w:t>
            </w:r>
          </w:p>
        </w:tc>
      </w:tr>
      <w:tr w:rsidR="00BD4793" w:rsidRPr="00574D20" w:rsidTr="00BD4793">
        <w:tc>
          <w:tcPr>
            <w:tcW w:w="6168" w:type="dxa"/>
          </w:tcPr>
          <w:p w:rsidR="00BD4793" w:rsidRPr="00574D20" w:rsidRDefault="00BD4793" w:rsidP="00930E66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 xml:space="preserve">Další schůzka PS </w:t>
            </w:r>
            <w:r w:rsidR="00930E66" w:rsidRPr="00574D20">
              <w:rPr>
                <w:rFonts w:ascii="Arial" w:hAnsi="Arial" w:cs="Arial"/>
                <w:sz w:val="20"/>
                <w:szCs w:val="20"/>
                <w:lang w:val="cs-CZ"/>
              </w:rPr>
              <w:t>Udržitelná mobilita</w:t>
            </w:r>
          </w:p>
        </w:tc>
        <w:tc>
          <w:tcPr>
            <w:tcW w:w="3044" w:type="dxa"/>
          </w:tcPr>
          <w:p w:rsidR="00BD4793" w:rsidRPr="00574D20" w:rsidRDefault="00202126" w:rsidP="00930E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středa</w:t>
            </w:r>
            <w:r w:rsidR="00BD4793" w:rsidRPr="00574D2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2.10</w:t>
            </w:r>
            <w:proofErr w:type="gramEnd"/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8A76D3" w:rsidRPr="00574D2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BD4793" w:rsidRPr="00574D20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930E66" w:rsidRPr="00574D20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BD4793" w:rsidRPr="00574D20">
              <w:rPr>
                <w:rFonts w:ascii="Arial" w:hAnsi="Arial" w:cs="Arial"/>
                <w:sz w:val="20"/>
                <w:szCs w:val="20"/>
                <w:lang w:val="cs-CZ"/>
              </w:rPr>
              <w:t>:00-1</w:t>
            </w:r>
            <w:r w:rsidR="00930E66" w:rsidRPr="00574D20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BD4793" w:rsidRPr="00574D20">
              <w:rPr>
                <w:rFonts w:ascii="Arial" w:hAnsi="Arial" w:cs="Arial"/>
                <w:sz w:val="20"/>
                <w:szCs w:val="20"/>
                <w:lang w:val="cs-CZ"/>
              </w:rPr>
              <w:t>:00</w:t>
            </w:r>
          </w:p>
        </w:tc>
      </w:tr>
      <w:tr w:rsidR="00BD4793" w:rsidRPr="00574D20" w:rsidTr="00BD4793">
        <w:tc>
          <w:tcPr>
            <w:tcW w:w="6168" w:type="dxa"/>
          </w:tcPr>
          <w:p w:rsidR="00BD4793" w:rsidRPr="00574D20" w:rsidRDefault="00BD4793" w:rsidP="00BD479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Společné/koordinační setkání zástupců pracovních skupin</w:t>
            </w:r>
          </w:p>
        </w:tc>
        <w:tc>
          <w:tcPr>
            <w:tcW w:w="3044" w:type="dxa"/>
          </w:tcPr>
          <w:p w:rsidR="00BD4793" w:rsidRPr="00574D20" w:rsidRDefault="00BD4793" w:rsidP="007627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 xml:space="preserve">pondělí </w:t>
            </w:r>
            <w:proofErr w:type="gramStart"/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23.9</w:t>
            </w:r>
            <w:proofErr w:type="gramEnd"/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. 14:00-17:00</w:t>
            </w:r>
          </w:p>
        </w:tc>
      </w:tr>
    </w:tbl>
    <w:p w:rsidR="00225728" w:rsidRPr="00574D20" w:rsidRDefault="00225728" w:rsidP="00225728">
      <w:pPr>
        <w:rPr>
          <w:rFonts w:ascii="Arial" w:hAnsi="Arial" w:cs="Arial"/>
          <w:sz w:val="20"/>
          <w:szCs w:val="20"/>
          <w:lang w:val="cs-CZ"/>
        </w:rPr>
      </w:pPr>
    </w:p>
    <w:p w:rsidR="00225728" w:rsidRPr="00574D20" w:rsidRDefault="00225728" w:rsidP="00225728">
      <w:pPr>
        <w:rPr>
          <w:rFonts w:ascii="Arial" w:hAnsi="Arial" w:cs="Arial"/>
          <w:b/>
          <w:sz w:val="20"/>
          <w:szCs w:val="20"/>
          <w:lang w:val="cs-CZ"/>
        </w:rPr>
      </w:pPr>
      <w:r w:rsidRPr="00574D20">
        <w:rPr>
          <w:rFonts w:ascii="Arial" w:hAnsi="Arial" w:cs="Arial"/>
          <w:b/>
          <w:sz w:val="20"/>
          <w:szCs w:val="20"/>
          <w:lang w:val="cs-CZ"/>
        </w:rPr>
        <w:t>Přílohy:</w:t>
      </w:r>
    </w:p>
    <w:p w:rsidR="00225728" w:rsidRPr="00574D20" w:rsidRDefault="00225728" w:rsidP="00225728">
      <w:pPr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2977"/>
        <w:gridCol w:w="905"/>
        <w:gridCol w:w="4552"/>
      </w:tblGrid>
      <w:tr w:rsidR="00225728" w:rsidRPr="00574D20" w:rsidTr="00225728">
        <w:tc>
          <w:tcPr>
            <w:tcW w:w="859" w:type="dxa"/>
            <w:shd w:val="clear" w:color="auto" w:fill="BFBFBF"/>
          </w:tcPr>
          <w:p w:rsidR="00225728" w:rsidRPr="00574D20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Zapsal:</w:t>
            </w:r>
          </w:p>
        </w:tc>
        <w:tc>
          <w:tcPr>
            <w:tcW w:w="2977" w:type="dxa"/>
            <w:shd w:val="clear" w:color="auto" w:fill="FFFFFF"/>
          </w:tcPr>
          <w:p w:rsidR="00225728" w:rsidRPr="00574D20" w:rsidRDefault="00AA7E12" w:rsidP="002257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Michaela Koucká</w:t>
            </w:r>
          </w:p>
        </w:tc>
        <w:tc>
          <w:tcPr>
            <w:tcW w:w="898" w:type="dxa"/>
            <w:shd w:val="clear" w:color="auto" w:fill="BFBFBF"/>
          </w:tcPr>
          <w:p w:rsidR="00225728" w:rsidRPr="00574D20" w:rsidRDefault="00225728" w:rsidP="0022572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4552" w:type="dxa"/>
            <w:shd w:val="clear" w:color="auto" w:fill="FFFFFF"/>
          </w:tcPr>
          <w:p w:rsidR="00225728" w:rsidRPr="00574D20" w:rsidRDefault="00AA7E12" w:rsidP="002257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574D20">
              <w:rPr>
                <w:rFonts w:ascii="Arial" w:hAnsi="Arial" w:cs="Arial"/>
                <w:sz w:val="20"/>
                <w:szCs w:val="20"/>
                <w:lang w:val="cs-CZ"/>
              </w:rPr>
              <w:t>19</w:t>
            </w:r>
            <w:r w:rsidR="00BD4793" w:rsidRPr="00574D20">
              <w:rPr>
                <w:rFonts w:ascii="Arial" w:hAnsi="Arial" w:cs="Arial"/>
                <w:sz w:val="20"/>
                <w:szCs w:val="20"/>
                <w:lang w:val="cs-CZ"/>
              </w:rPr>
              <w:t>.9</w:t>
            </w:r>
            <w:r w:rsidR="00DD1C51" w:rsidRPr="00574D20">
              <w:rPr>
                <w:rFonts w:ascii="Arial" w:hAnsi="Arial" w:cs="Arial"/>
                <w:sz w:val="20"/>
                <w:szCs w:val="20"/>
                <w:lang w:val="cs-CZ"/>
              </w:rPr>
              <w:t>.2013</w:t>
            </w:r>
            <w:proofErr w:type="gramEnd"/>
          </w:p>
        </w:tc>
      </w:tr>
    </w:tbl>
    <w:p w:rsidR="00A56815" w:rsidRPr="00574D20" w:rsidRDefault="00A56815" w:rsidP="00930E66">
      <w:pPr>
        <w:rPr>
          <w:rFonts w:ascii="Arial" w:hAnsi="Arial" w:cs="Arial"/>
          <w:sz w:val="20"/>
          <w:szCs w:val="20"/>
          <w:lang w:val="cs-CZ"/>
        </w:rPr>
      </w:pPr>
    </w:p>
    <w:sectPr w:rsidR="00A56815" w:rsidRPr="00574D20" w:rsidSect="003A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E92"/>
    <w:multiLevelType w:val="hybridMultilevel"/>
    <w:tmpl w:val="E6E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15C7"/>
    <w:multiLevelType w:val="hybridMultilevel"/>
    <w:tmpl w:val="37062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4A"/>
    <w:multiLevelType w:val="hybridMultilevel"/>
    <w:tmpl w:val="C8002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00E"/>
    <w:multiLevelType w:val="hybridMultilevel"/>
    <w:tmpl w:val="C17402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9E2"/>
    <w:multiLevelType w:val="hybridMultilevel"/>
    <w:tmpl w:val="D3D4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6402"/>
    <w:multiLevelType w:val="hybridMultilevel"/>
    <w:tmpl w:val="C8002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53DD4"/>
    <w:multiLevelType w:val="hybridMultilevel"/>
    <w:tmpl w:val="C8002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842DC"/>
    <w:multiLevelType w:val="hybridMultilevel"/>
    <w:tmpl w:val="BEEA9F6E"/>
    <w:lvl w:ilvl="0" w:tplc="4236934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B24EA"/>
    <w:multiLevelType w:val="hybridMultilevel"/>
    <w:tmpl w:val="A0B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0D69"/>
    <w:multiLevelType w:val="hybridMultilevel"/>
    <w:tmpl w:val="6972D0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DC4F65"/>
    <w:multiLevelType w:val="hybridMultilevel"/>
    <w:tmpl w:val="26CA9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1E0D"/>
    <w:multiLevelType w:val="hybridMultilevel"/>
    <w:tmpl w:val="43A80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8"/>
    <w:rsid w:val="00010821"/>
    <w:rsid w:val="00111FDF"/>
    <w:rsid w:val="00165052"/>
    <w:rsid w:val="00175427"/>
    <w:rsid w:val="00192DDF"/>
    <w:rsid w:val="001B1C7D"/>
    <w:rsid w:val="001B274C"/>
    <w:rsid w:val="001D0B31"/>
    <w:rsid w:val="00202126"/>
    <w:rsid w:val="00225728"/>
    <w:rsid w:val="002400E8"/>
    <w:rsid w:val="00290990"/>
    <w:rsid w:val="003150EB"/>
    <w:rsid w:val="00345513"/>
    <w:rsid w:val="0035462A"/>
    <w:rsid w:val="00357AEC"/>
    <w:rsid w:val="00357D1D"/>
    <w:rsid w:val="003A64E1"/>
    <w:rsid w:val="003C2728"/>
    <w:rsid w:val="003C2E6B"/>
    <w:rsid w:val="00443489"/>
    <w:rsid w:val="00456EF0"/>
    <w:rsid w:val="004A53D8"/>
    <w:rsid w:val="004B7249"/>
    <w:rsid w:val="004E2D8D"/>
    <w:rsid w:val="004F38B1"/>
    <w:rsid w:val="0055028E"/>
    <w:rsid w:val="00574D20"/>
    <w:rsid w:val="005874F5"/>
    <w:rsid w:val="005D2849"/>
    <w:rsid w:val="005E684A"/>
    <w:rsid w:val="0060693A"/>
    <w:rsid w:val="006154D4"/>
    <w:rsid w:val="00673250"/>
    <w:rsid w:val="006B5691"/>
    <w:rsid w:val="006C7DC3"/>
    <w:rsid w:val="006E57DF"/>
    <w:rsid w:val="006F18AD"/>
    <w:rsid w:val="00742D74"/>
    <w:rsid w:val="00762788"/>
    <w:rsid w:val="007636A6"/>
    <w:rsid w:val="00793C93"/>
    <w:rsid w:val="007977CE"/>
    <w:rsid w:val="007D0E38"/>
    <w:rsid w:val="00814391"/>
    <w:rsid w:val="008A226D"/>
    <w:rsid w:val="008A76D3"/>
    <w:rsid w:val="008D37C8"/>
    <w:rsid w:val="00930E66"/>
    <w:rsid w:val="00933836"/>
    <w:rsid w:val="00950D93"/>
    <w:rsid w:val="009777C8"/>
    <w:rsid w:val="00983DB2"/>
    <w:rsid w:val="009C7154"/>
    <w:rsid w:val="00A56815"/>
    <w:rsid w:val="00A73224"/>
    <w:rsid w:val="00A77348"/>
    <w:rsid w:val="00A81A1E"/>
    <w:rsid w:val="00A9181F"/>
    <w:rsid w:val="00AA7E12"/>
    <w:rsid w:val="00AD2A53"/>
    <w:rsid w:val="00B2525E"/>
    <w:rsid w:val="00B825B0"/>
    <w:rsid w:val="00BD4793"/>
    <w:rsid w:val="00BD674F"/>
    <w:rsid w:val="00BF014A"/>
    <w:rsid w:val="00BF4455"/>
    <w:rsid w:val="00C67A98"/>
    <w:rsid w:val="00C95D0E"/>
    <w:rsid w:val="00D618AF"/>
    <w:rsid w:val="00D95DE5"/>
    <w:rsid w:val="00DA6A0B"/>
    <w:rsid w:val="00DD1C51"/>
    <w:rsid w:val="00E04062"/>
    <w:rsid w:val="00E12A08"/>
    <w:rsid w:val="00E14214"/>
    <w:rsid w:val="00E27231"/>
    <w:rsid w:val="00E43013"/>
    <w:rsid w:val="00E66389"/>
    <w:rsid w:val="00E87BC2"/>
    <w:rsid w:val="00EC70A0"/>
    <w:rsid w:val="00EF3B40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DDF"/>
    <w:pPr>
      <w:spacing w:line="240" w:lineRule="auto"/>
      <w:ind w:left="720"/>
      <w:jc w:val="left"/>
    </w:pPr>
    <w:rPr>
      <w:rFonts w:eastAsia="Calibri"/>
      <w:lang w:val="cs-CZ"/>
    </w:rPr>
  </w:style>
  <w:style w:type="character" w:styleId="Hypertextovodkaz">
    <w:name w:val="Hyperlink"/>
    <w:rsid w:val="00B825B0"/>
    <w:rPr>
      <w:color w:val="0000FF"/>
      <w:u w:val="single"/>
    </w:rPr>
  </w:style>
  <w:style w:type="character" w:styleId="Odkaznakoment">
    <w:name w:val="annotation reference"/>
    <w:basedOn w:val="Standardnpsmoodstavce"/>
    <w:rsid w:val="00AA7E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7E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7E12"/>
    <w:rPr>
      <w:rFonts w:ascii="Calibri" w:hAnsi="Calibri"/>
      <w:lang w:val="en-US" w:eastAsia="en-US"/>
    </w:rPr>
  </w:style>
  <w:style w:type="character" w:styleId="Zvraznn">
    <w:name w:val="Emphasis"/>
    <w:basedOn w:val="Standardnpsmoodstavce"/>
    <w:qFormat/>
    <w:rsid w:val="009777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DDF"/>
    <w:pPr>
      <w:spacing w:line="240" w:lineRule="auto"/>
      <w:ind w:left="720"/>
      <w:jc w:val="left"/>
    </w:pPr>
    <w:rPr>
      <w:rFonts w:eastAsia="Calibri"/>
      <w:lang w:val="cs-CZ"/>
    </w:rPr>
  </w:style>
  <w:style w:type="character" w:styleId="Hypertextovodkaz">
    <w:name w:val="Hyperlink"/>
    <w:rsid w:val="00B825B0"/>
    <w:rPr>
      <w:color w:val="0000FF"/>
      <w:u w:val="single"/>
    </w:rPr>
  </w:style>
  <w:style w:type="character" w:styleId="Odkaznakoment">
    <w:name w:val="annotation reference"/>
    <w:basedOn w:val="Standardnpsmoodstavce"/>
    <w:rsid w:val="00AA7E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7E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7E12"/>
    <w:rPr>
      <w:rFonts w:ascii="Calibri" w:hAnsi="Calibri"/>
      <w:lang w:val="en-US" w:eastAsia="en-US"/>
    </w:rPr>
  </w:style>
  <w:style w:type="character" w:styleId="Zvraznn">
    <w:name w:val="Emphasis"/>
    <w:basedOn w:val="Standardnpsmoodstavce"/>
    <w:qFormat/>
    <w:rsid w:val="00977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Agora CE</Company>
  <LinksUpToDate>false</LinksUpToDate>
  <CharactersWithSpaces>9321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http://www.liberec.cz/aktualizace-strategie/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František Havlín</dc:creator>
  <cp:lastModifiedBy>Prášilová Pavlína</cp:lastModifiedBy>
  <cp:revision>2</cp:revision>
  <dcterms:created xsi:type="dcterms:W3CDTF">2013-09-20T09:41:00Z</dcterms:created>
  <dcterms:modified xsi:type="dcterms:W3CDTF">2013-09-20T09:41:00Z</dcterms:modified>
</cp:coreProperties>
</file>