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98" w:rsidRDefault="00A1783C">
      <w:pPr>
        <w:pStyle w:val="Nzev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ČESTNÉ PROHLÁŠENÍ</w:t>
      </w:r>
    </w:p>
    <w:p w:rsidR="00066198" w:rsidRDefault="00A1783C" w:rsidP="00A1783C">
      <w:pPr>
        <w:jc w:val="center"/>
        <w:rPr>
          <w:sz w:val="20"/>
          <w:szCs w:val="20"/>
        </w:rPr>
      </w:pPr>
      <w:r>
        <w:rPr>
          <w:sz w:val="20"/>
          <w:szCs w:val="20"/>
        </w:rPr>
        <w:t>žadatele o dotaci z Dotačního fondu SML, dle čl. 5.5 Statutu Dotačního fondu SML</w:t>
      </w:r>
    </w:p>
    <w:p w:rsidR="00066198" w:rsidRDefault="00066198">
      <w:pPr>
        <w:rPr>
          <w:sz w:val="20"/>
          <w:szCs w:val="20"/>
        </w:rPr>
      </w:pPr>
    </w:p>
    <w:p w:rsidR="00A1783C" w:rsidRDefault="00A1783C">
      <w:pPr>
        <w:rPr>
          <w:sz w:val="20"/>
          <w:szCs w:val="20"/>
        </w:rPr>
      </w:pPr>
    </w:p>
    <w:p w:rsidR="00A1783C" w:rsidRPr="00A1783C" w:rsidRDefault="00A1783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1783C">
        <w:rPr>
          <w:b/>
          <w:sz w:val="22"/>
          <w:szCs w:val="20"/>
        </w:rPr>
        <w:t>Identifikační údaje</w:t>
      </w:r>
      <w:r w:rsidRPr="00A1783C">
        <w:rPr>
          <w:b/>
          <w:sz w:val="20"/>
          <w:szCs w:val="20"/>
        </w:rPr>
        <w:t>: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0"/>
        <w:gridCol w:w="5524"/>
      </w:tblGrid>
      <w:tr w:rsidR="00066198" w:rsidTr="00A1783C">
        <w:trPr>
          <w:trHeight w:val="295"/>
        </w:trPr>
        <w:tc>
          <w:tcPr>
            <w:tcW w:w="3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458EC" w:rsidRDefault="002458EC">
            <w:pPr>
              <w:spacing w:line="240" w:lineRule="atLeast"/>
              <w:rPr>
                <w:sz w:val="22"/>
                <w:szCs w:val="22"/>
              </w:rPr>
            </w:pPr>
          </w:p>
          <w:p w:rsidR="00066198" w:rsidRDefault="00053E07">
            <w:pPr>
              <w:spacing w:line="240" w:lineRule="atLeast"/>
            </w:pPr>
            <w:r>
              <w:rPr>
                <w:sz w:val="22"/>
                <w:szCs w:val="22"/>
              </w:rPr>
              <w:t>Název/jméno</w:t>
            </w:r>
            <w:r w:rsidR="00A1783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66198" w:rsidRPr="00053E07" w:rsidRDefault="00066198">
            <w:pPr>
              <w:spacing w:line="240" w:lineRule="atLeast"/>
              <w:rPr>
                <w:sz w:val="22"/>
              </w:rPr>
            </w:pPr>
            <w:bookmarkStart w:id="0" w:name="_GoBack"/>
            <w:bookmarkEnd w:id="0"/>
          </w:p>
        </w:tc>
      </w:tr>
      <w:tr w:rsidR="00066198" w:rsidTr="00A1783C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Default="00A1783C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IČ/datum nar.: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Pr="00053E07" w:rsidRDefault="00066198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066198" w:rsidTr="00A1783C">
        <w:trPr>
          <w:trHeight w:val="23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Default="00053E07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Sídlo, adresa</w:t>
            </w:r>
            <w:r w:rsidR="00A1783C">
              <w:rPr>
                <w:sz w:val="22"/>
                <w:szCs w:val="22"/>
              </w:rPr>
              <w:t>: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Pr="00053E07" w:rsidRDefault="00066198">
            <w:pPr>
              <w:spacing w:line="240" w:lineRule="atLeast"/>
              <w:jc w:val="both"/>
              <w:rPr>
                <w:sz w:val="22"/>
              </w:rPr>
            </w:pPr>
          </w:p>
        </w:tc>
      </w:tr>
      <w:tr w:rsidR="00066198" w:rsidTr="00A1783C">
        <w:trPr>
          <w:trHeight w:val="47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198" w:rsidRDefault="00A1783C">
            <w:pPr>
              <w:spacing w:line="240" w:lineRule="atLeast"/>
            </w:pPr>
            <w:r>
              <w:rPr>
                <w:sz w:val="22"/>
                <w:szCs w:val="22"/>
              </w:rPr>
              <w:t xml:space="preserve">Osoba oprávněná </w:t>
            </w:r>
            <w:r w:rsidR="00053E07">
              <w:rPr>
                <w:sz w:val="22"/>
                <w:szCs w:val="22"/>
              </w:rPr>
              <w:t>jednat jménem žadatele, za žadatele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6198" w:rsidRPr="00053E07" w:rsidRDefault="00066198">
            <w:pPr>
              <w:spacing w:line="240" w:lineRule="atLeast"/>
              <w:rPr>
                <w:sz w:val="22"/>
              </w:rPr>
            </w:pPr>
          </w:p>
        </w:tc>
      </w:tr>
    </w:tbl>
    <w:p w:rsidR="002458EC" w:rsidRDefault="002458EC">
      <w:pPr>
        <w:rPr>
          <w:sz w:val="20"/>
          <w:szCs w:val="20"/>
        </w:rPr>
      </w:pPr>
    </w:p>
    <w:p w:rsidR="00066198" w:rsidRDefault="00066198">
      <w:pPr>
        <w:rPr>
          <w:sz w:val="20"/>
          <w:szCs w:val="20"/>
        </w:rPr>
      </w:pPr>
    </w:p>
    <w:p w:rsidR="00066198" w:rsidRPr="008E0B1D" w:rsidRDefault="00A1783C">
      <w:pPr>
        <w:jc w:val="both"/>
        <w:rPr>
          <w:sz w:val="22"/>
          <w:szCs w:val="22"/>
        </w:rPr>
      </w:pPr>
      <w:r w:rsidRPr="008E0B1D">
        <w:rPr>
          <w:sz w:val="22"/>
          <w:szCs w:val="22"/>
        </w:rPr>
        <w:t>Já, níže podepsan</w:t>
      </w:r>
      <w:r w:rsidR="00053E07" w:rsidRPr="008E0B1D">
        <w:rPr>
          <w:sz w:val="22"/>
          <w:szCs w:val="22"/>
        </w:rPr>
        <w:t xml:space="preserve">ý tímto </w:t>
      </w:r>
      <w:r w:rsidRPr="008E0B1D">
        <w:rPr>
          <w:sz w:val="22"/>
          <w:szCs w:val="22"/>
        </w:rPr>
        <w:t xml:space="preserve">čestně prohlašuji, že </w:t>
      </w:r>
      <w:r w:rsidR="008E0B1D">
        <w:rPr>
          <w:sz w:val="22"/>
          <w:szCs w:val="22"/>
        </w:rPr>
        <w:t xml:space="preserve">nejsem nebo </w:t>
      </w:r>
      <w:r w:rsidR="00053E07" w:rsidRPr="008E0B1D">
        <w:rPr>
          <w:sz w:val="22"/>
          <w:szCs w:val="22"/>
        </w:rPr>
        <w:t>nemám:</w:t>
      </w:r>
    </w:p>
    <w:p w:rsidR="002458EC" w:rsidRPr="008E0B1D" w:rsidRDefault="002458EC" w:rsidP="002458EC">
      <w:pPr>
        <w:pStyle w:val="odrazky"/>
        <w:spacing w:before="120" w:after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53E07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neuhrazené závazky po lhůtě splatnosti vůči poskytovateli, orgánům veřejné správy České republiky, zdravotním pojišťovnám, Evropské unii nebo některého z jejích členských států a orgánům, které poskytují finanční prostředky na projekty spolufinancované z rozpočtu EU,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podle zákona č. 182/2006 Sb., o úpadku a způsobech jeho řešení (insolvenční zákon), ve znění pozdějších předpisů, v úpadku nebo došlo v jeho případě k podání insolvenčního návrhu nebo tento návrh sám podal nebo bylo vydáno rozhodnutí o úpadku,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v procesu zrušení bez právního nástupce (např. likvidace, zrušení nebo zánik ži</w:t>
      </w:r>
      <w:r w:rsidR="008E0B1D">
        <w:rPr>
          <w:color w:val="auto"/>
          <w:sz w:val="22"/>
          <w:szCs w:val="22"/>
          <w:bdr w:val="none" w:sz="0" w:space="0" w:color="auto"/>
          <w:lang w:eastAsia="ar-SA"/>
        </w:rPr>
        <w:t xml:space="preserve">vnostenského oprávnění) nebo </w:t>
      </w: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v procesu zrušení s právním nástupcem (např. sloučení, splynutí, rozdělení obchodní společnosti),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soudem nebo správním orgánem uložen zákaz činnosti nebo zrušeno oprávn</w:t>
      </w:r>
      <w:r w:rsidR="008E0B1D">
        <w:rPr>
          <w:color w:val="auto"/>
          <w:sz w:val="22"/>
          <w:szCs w:val="22"/>
          <w:bdr w:val="none" w:sz="0" w:space="0" w:color="auto"/>
          <w:lang w:eastAsia="ar-SA"/>
        </w:rPr>
        <w:t>ění k činnosti, týkající se</w:t>
      </w: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 xml:space="preserve"> předmětu podnikání nebo související s projektem, na který má být poskytnuta finanční podpora,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8E0B1D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>
        <w:rPr>
          <w:color w:val="auto"/>
          <w:sz w:val="22"/>
          <w:szCs w:val="22"/>
          <w:bdr w:val="none" w:sz="0" w:space="0" w:color="auto"/>
          <w:lang w:eastAsia="ar-SA"/>
        </w:rPr>
        <w:t>fyzickou, podnikající fyzickou nebo právnickou osobou, vůči jejímuž</w:t>
      </w:r>
      <w:r w:rsidR="002458EC" w:rsidRPr="008E0B1D">
        <w:rPr>
          <w:color w:val="auto"/>
          <w:sz w:val="22"/>
          <w:szCs w:val="22"/>
          <w:bdr w:val="none" w:sz="0" w:space="0" w:color="auto"/>
          <w:lang w:eastAsia="ar-SA"/>
        </w:rPr>
        <w:t xml:space="preserve"> majetku, je navrhováno nebo vedeno řízení o výkonu soudního či správního rozhodnutí nebo navrhována či prováděna exekuce,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2458EC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akciovou společností s vydanými akciemi na doručitele,</w:t>
      </w:r>
    </w:p>
    <w:p w:rsidR="008E0B1D" w:rsidRPr="008E0B1D" w:rsidRDefault="008E0B1D" w:rsidP="008E0B1D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</w:p>
    <w:p w:rsidR="00066198" w:rsidRPr="008E0B1D" w:rsidRDefault="002458EC" w:rsidP="00053E07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rPr>
          <w:color w:val="auto"/>
          <w:sz w:val="22"/>
          <w:szCs w:val="22"/>
          <w:bdr w:val="none" w:sz="0" w:space="0" w:color="auto"/>
          <w:lang w:eastAsia="ar-SA"/>
        </w:rPr>
      </w:pPr>
      <w:r w:rsidRPr="008E0B1D">
        <w:rPr>
          <w:color w:val="auto"/>
          <w:sz w:val="22"/>
          <w:szCs w:val="22"/>
          <w:bdr w:val="none" w:sz="0" w:space="0" w:color="auto"/>
          <w:lang w:eastAsia="ar-SA"/>
        </w:rPr>
        <w:t>příspěvkovou organizací zřizovanou SML</w:t>
      </w:r>
    </w:p>
    <w:p w:rsidR="00066198" w:rsidRDefault="00066198">
      <w:pPr>
        <w:rPr>
          <w:sz w:val="20"/>
          <w:szCs w:val="20"/>
        </w:rPr>
      </w:pPr>
    </w:p>
    <w:p w:rsidR="008E0B1D" w:rsidRDefault="008E0B1D">
      <w:pPr>
        <w:rPr>
          <w:sz w:val="20"/>
          <w:szCs w:val="20"/>
        </w:rPr>
      </w:pPr>
    </w:p>
    <w:p w:rsidR="008E0B1D" w:rsidRDefault="008E0B1D">
      <w:pPr>
        <w:rPr>
          <w:sz w:val="20"/>
          <w:szCs w:val="20"/>
        </w:rPr>
      </w:pPr>
    </w:p>
    <w:p w:rsidR="008E0B1D" w:rsidRDefault="008E0B1D">
      <w:pPr>
        <w:rPr>
          <w:sz w:val="20"/>
          <w:szCs w:val="20"/>
        </w:rPr>
      </w:pPr>
    </w:p>
    <w:p w:rsidR="00066198" w:rsidRPr="008E0B1D" w:rsidRDefault="00A1783C">
      <w:pPr>
        <w:rPr>
          <w:sz w:val="22"/>
          <w:szCs w:val="22"/>
        </w:rPr>
      </w:pPr>
      <w:r w:rsidRPr="008E0B1D">
        <w:rPr>
          <w:rFonts w:eastAsia="Arial Unicode MS" w:cs="Arial Unicode MS"/>
          <w:sz w:val="22"/>
          <w:szCs w:val="22"/>
        </w:rPr>
        <w:t xml:space="preserve">V  </w:t>
      </w:r>
      <w:bookmarkStart w:id="1" w:name="Text1"/>
      <w:r w:rsidRPr="008E0B1D">
        <w:rPr>
          <w:rFonts w:eastAsia="Arial Unicode MS" w:cs="Arial Unicode MS"/>
          <w:sz w:val="22"/>
          <w:szCs w:val="22"/>
        </w:rPr>
        <w:t>     </w:t>
      </w:r>
      <w:bookmarkEnd w:id="1"/>
      <w:r w:rsidR="008E0B1D" w:rsidRPr="008E0B1D">
        <w:rPr>
          <w:rFonts w:eastAsia="Arial Unicode MS" w:cs="Arial Unicode MS"/>
          <w:sz w:val="22"/>
          <w:szCs w:val="22"/>
        </w:rPr>
        <w:tab/>
      </w:r>
      <w:r w:rsidR="008E0B1D" w:rsidRPr="008E0B1D">
        <w:rPr>
          <w:rFonts w:eastAsia="Arial Unicode MS" w:cs="Arial Unicode MS"/>
          <w:sz w:val="22"/>
          <w:szCs w:val="22"/>
        </w:rPr>
        <w:tab/>
      </w:r>
      <w:r w:rsidR="008E0B1D" w:rsidRPr="008E0B1D">
        <w:rPr>
          <w:rFonts w:eastAsia="Arial Unicode MS" w:cs="Arial Unicode MS"/>
          <w:sz w:val="22"/>
          <w:szCs w:val="22"/>
        </w:rPr>
        <w:tab/>
      </w:r>
      <w:r w:rsidR="008E0B1D" w:rsidRPr="008E0B1D">
        <w:rPr>
          <w:rFonts w:eastAsia="Arial Unicode MS" w:cs="Arial Unicode MS"/>
          <w:sz w:val="22"/>
          <w:szCs w:val="22"/>
        </w:rPr>
        <w:tab/>
      </w:r>
      <w:r w:rsidRPr="008E0B1D">
        <w:rPr>
          <w:rFonts w:eastAsia="Arial Unicode MS" w:cs="Arial Unicode MS"/>
          <w:sz w:val="22"/>
          <w:szCs w:val="22"/>
        </w:rPr>
        <w:t xml:space="preserve"> dne       </w:t>
      </w: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rPr>
          <w:sz w:val="22"/>
          <w:szCs w:val="22"/>
        </w:rPr>
      </w:pPr>
    </w:p>
    <w:p w:rsidR="00066198" w:rsidRPr="008E0B1D" w:rsidRDefault="00066198">
      <w:pPr>
        <w:pStyle w:val="Tabellentext"/>
        <w:keepLines w:val="0"/>
        <w:spacing w:before="0" w:after="0"/>
        <w:jc w:val="right"/>
      </w:pPr>
    </w:p>
    <w:p w:rsidR="00066198" w:rsidRPr="008E0B1D" w:rsidRDefault="00A1783C">
      <w:pPr>
        <w:jc w:val="right"/>
        <w:rPr>
          <w:sz w:val="22"/>
          <w:szCs w:val="22"/>
        </w:rPr>
      </w:pPr>
      <w:r w:rsidRPr="008E0B1D">
        <w:rPr>
          <w:sz w:val="22"/>
          <w:szCs w:val="22"/>
        </w:rPr>
        <w:t xml:space="preserve">Jméno a podpis osoby oprávněné jednat </w:t>
      </w:r>
    </w:p>
    <w:p w:rsidR="00066198" w:rsidRPr="008E0B1D" w:rsidRDefault="00A1783C">
      <w:pPr>
        <w:jc w:val="right"/>
        <w:rPr>
          <w:sz w:val="22"/>
          <w:szCs w:val="22"/>
        </w:rPr>
      </w:pPr>
      <w:r w:rsidRPr="008E0B1D">
        <w:rPr>
          <w:sz w:val="22"/>
          <w:szCs w:val="22"/>
        </w:rPr>
        <w:t xml:space="preserve">jménem či za </w:t>
      </w:r>
      <w:r w:rsidR="008E0B1D" w:rsidRPr="008E0B1D">
        <w:rPr>
          <w:sz w:val="22"/>
          <w:szCs w:val="22"/>
        </w:rPr>
        <w:t xml:space="preserve">žadatele </w:t>
      </w:r>
      <w:r w:rsidRPr="008E0B1D">
        <w:rPr>
          <w:sz w:val="22"/>
          <w:szCs w:val="22"/>
        </w:rPr>
        <w:t>(razítko)</w:t>
      </w:r>
    </w:p>
    <w:sectPr w:rsidR="00066198" w:rsidRPr="008E0B1D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D5" w:rsidRDefault="00A1783C">
      <w:r>
        <w:separator/>
      </w:r>
    </w:p>
  </w:endnote>
  <w:endnote w:type="continuationSeparator" w:id="0">
    <w:p w:rsidR="00E93CD5" w:rsidRDefault="00A1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98" w:rsidRDefault="00A1783C">
    <w:pPr>
      <w:pStyle w:val="Zpat"/>
      <w:tabs>
        <w:tab w:val="clear" w:pos="9072"/>
        <w:tab w:val="right" w:pos="9044"/>
      </w:tabs>
      <w:jc w:val="center"/>
    </w:pP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8E0B1D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8E0B1D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D5" w:rsidRDefault="00A1783C">
      <w:r>
        <w:separator/>
      </w:r>
    </w:p>
  </w:footnote>
  <w:footnote w:type="continuationSeparator" w:id="0">
    <w:p w:rsidR="00E93CD5" w:rsidRDefault="00A1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98" w:rsidRDefault="00066198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C25"/>
    <w:multiLevelType w:val="hybridMultilevel"/>
    <w:tmpl w:val="D7D8F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651B"/>
    <w:multiLevelType w:val="multilevel"/>
    <w:tmpl w:val="FBC076F8"/>
    <w:lvl w:ilvl="0">
      <w:start w:val="1"/>
      <w:numFmt w:val="decimal"/>
      <w:lvlText w:val="Článek %1"/>
      <w:lvlJc w:val="center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 "/>
      <w:lvlJc w:val="left"/>
      <w:pPr>
        <w:ind w:left="567" w:hanging="567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98"/>
    <w:rsid w:val="00053E07"/>
    <w:rsid w:val="00066198"/>
    <w:rsid w:val="002458EC"/>
    <w:rsid w:val="008E0B1D"/>
    <w:rsid w:val="00A1783C"/>
    <w:rsid w:val="00E9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0DE6-7E4B-4049-8BF7-706D65D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spacing w:before="240" w:after="60" w:line="240" w:lineRule="atLeast"/>
      <w:outlineLvl w:val="1"/>
    </w:pPr>
    <w:rPr>
      <w:rFonts w:ascii="Arial" w:hAnsi="Arial"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Nzev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Zkladntext2">
    <w:name w:val="Body Text 2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ormlnodsazen">
    <w:name w:val="Normal Indent"/>
    <w:pPr>
      <w:ind w:left="708"/>
    </w:pPr>
    <w:rPr>
      <w:rFonts w:eastAsia="Times New Roman"/>
      <w:color w:val="000000"/>
      <w:u w:color="000000"/>
    </w:rPr>
  </w:style>
  <w:style w:type="paragraph" w:customStyle="1" w:styleId="odrazky">
    <w:name w:val="odrazky"/>
    <w:pPr>
      <w:spacing w:after="240" w:line="240" w:lineRule="atLeast"/>
      <w:jc w:val="both"/>
    </w:pPr>
    <w:rPr>
      <w:rFonts w:ascii="Arial" w:eastAsia="Arial" w:hAnsi="Arial" w:cs="Arial"/>
      <w:color w:val="000000"/>
      <w:u w:color="000000"/>
    </w:rPr>
  </w:style>
  <w:style w:type="paragraph" w:customStyle="1" w:styleId="Tabellentext">
    <w:name w:val="Tabellentext"/>
    <w:pPr>
      <w:keepLines/>
      <w:spacing w:before="40" w:after="40"/>
    </w:pPr>
    <w:rPr>
      <w:rFonts w:eastAsia="Times New Roman"/>
      <w:color w:val="000000"/>
      <w:sz w:val="22"/>
      <w:szCs w:val="22"/>
      <w:u w:color="000000"/>
      <w:lang w:val="de-D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458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458EC"/>
    <w:rPr>
      <w:rFonts w:eastAsia="Times New Roman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05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Vašina Leoš</cp:lastModifiedBy>
  <cp:revision>4</cp:revision>
  <dcterms:created xsi:type="dcterms:W3CDTF">2019-12-04T15:48:00Z</dcterms:created>
  <dcterms:modified xsi:type="dcterms:W3CDTF">2019-12-05T07:26:00Z</dcterms:modified>
</cp:coreProperties>
</file>