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27" w:rsidRDefault="00CD0827" w:rsidP="00CD0827">
      <w:pPr>
        <w:pStyle w:val="Nadpis1"/>
        <w:numPr>
          <w:ilvl w:val="0"/>
          <w:numId w:val="0"/>
        </w:numPr>
        <w:spacing w:after="57" w:line="256" w:lineRule="auto"/>
        <w:ind w:left="26" w:right="3"/>
        <w:jc w:val="center"/>
        <w:rPr>
          <w:color w:val="auto"/>
          <w:sz w:val="32"/>
        </w:rPr>
      </w:pPr>
      <w:r>
        <w:rPr>
          <w:color w:val="auto"/>
          <w:sz w:val="32"/>
        </w:rPr>
        <w:t>Žádost o vydání parkovací karty</w:t>
      </w:r>
    </w:p>
    <w:p w:rsidR="00CD0827" w:rsidRPr="008B71A2" w:rsidRDefault="00CD0827" w:rsidP="00CD0827">
      <w:pPr>
        <w:pStyle w:val="Nadpis1"/>
        <w:numPr>
          <w:ilvl w:val="0"/>
          <w:numId w:val="0"/>
        </w:numPr>
        <w:spacing w:after="57" w:line="259" w:lineRule="auto"/>
        <w:ind w:left="26" w:right="3"/>
        <w:jc w:val="center"/>
        <w:rPr>
          <w:color w:val="auto"/>
        </w:rPr>
      </w:pPr>
      <w:r w:rsidRPr="008B71A2">
        <w:rPr>
          <w:color w:val="auto"/>
          <w:sz w:val="32"/>
        </w:rPr>
        <w:t xml:space="preserve">REZIDENTNÍ </w:t>
      </w:r>
    </w:p>
    <w:p w:rsidR="00CD0827" w:rsidRDefault="00CD0827" w:rsidP="00CD0827">
      <w:pPr>
        <w:spacing w:after="241" w:line="271" w:lineRule="auto"/>
        <w:ind w:left="9" w:right="6" w:hanging="10"/>
        <w:rPr>
          <w:rFonts w:ascii="Tahoma" w:eastAsia="Tahoma" w:hAnsi="Tahoma" w:cs="Tahoma"/>
          <w:color w:val="auto"/>
        </w:rPr>
      </w:pPr>
    </w:p>
    <w:p w:rsidR="00CD0827" w:rsidRPr="008B71A2" w:rsidRDefault="00CD0827" w:rsidP="00CD082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Jméno a příjmení:.………………………………………………………………………………………………….  </w:t>
      </w:r>
    </w:p>
    <w:p w:rsidR="00CD0827" w:rsidRPr="008B71A2" w:rsidRDefault="00CD0827" w:rsidP="00CD082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Datum narození: …………………………………………. Číslo OP: ………………………………………….. </w:t>
      </w:r>
    </w:p>
    <w:p w:rsidR="00CD0827" w:rsidRPr="008B71A2" w:rsidRDefault="00CD0827" w:rsidP="00CD082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Trvalé bydliště: ………………………………………………………………………………………………………… </w:t>
      </w:r>
    </w:p>
    <w:p w:rsidR="00CD0827" w:rsidRPr="008B71A2" w:rsidRDefault="00CD0827" w:rsidP="00CD082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Kontaktní telefon: ……………………………………… E-mail: ………………………………………………..  </w:t>
      </w:r>
    </w:p>
    <w:p w:rsidR="00CD0827" w:rsidRPr="008B71A2" w:rsidRDefault="00CD0827" w:rsidP="00CD0827">
      <w:pPr>
        <w:spacing w:after="585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Označení zóny/lokalita: …………………………………………………………………………………………….  </w:t>
      </w:r>
    </w:p>
    <w:p w:rsidR="00CD0827" w:rsidRPr="008B71A2" w:rsidRDefault="00CD0827" w:rsidP="00CD0827">
      <w:pPr>
        <w:tabs>
          <w:tab w:val="center" w:pos="6160"/>
        </w:tabs>
        <w:spacing w:after="91" w:line="271" w:lineRule="auto"/>
        <w:ind w:left="-1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Žadatel je provozovatelem vozidla </w:t>
      </w:r>
      <w:r w:rsidRPr="008B71A2">
        <w:rPr>
          <w:rFonts w:ascii="Tahoma" w:eastAsia="Tahoma" w:hAnsi="Tahoma" w:cs="Tahoma"/>
          <w:color w:val="auto"/>
          <w:sz w:val="32"/>
        </w:rPr>
        <w:t>□</w:t>
      </w:r>
      <w:r w:rsidRPr="008B71A2">
        <w:rPr>
          <w:rFonts w:ascii="Tahoma" w:eastAsia="Tahoma" w:hAnsi="Tahoma" w:cs="Tahoma"/>
          <w:color w:val="auto"/>
        </w:rPr>
        <w:t xml:space="preserve">  </w:t>
      </w:r>
      <w:r w:rsidRPr="008B71A2">
        <w:rPr>
          <w:rFonts w:ascii="Tahoma" w:eastAsia="Tahoma" w:hAnsi="Tahoma" w:cs="Tahoma"/>
          <w:color w:val="auto"/>
        </w:rPr>
        <w:tab/>
        <w:t xml:space="preserve">Žadatel není provozovatelem vozidla </w:t>
      </w:r>
      <w:r w:rsidRPr="008B71A2">
        <w:rPr>
          <w:rFonts w:ascii="Tahoma" w:eastAsia="Tahoma" w:hAnsi="Tahoma" w:cs="Tahoma"/>
          <w:color w:val="auto"/>
          <w:sz w:val="32"/>
        </w:rPr>
        <w:t xml:space="preserve">□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CD0827" w:rsidRPr="008B71A2" w:rsidRDefault="00CD0827" w:rsidP="00CD082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Vozidlo RZ:  </w:t>
      </w:r>
    </w:p>
    <w:p w:rsidR="00CD0827" w:rsidRPr="008B71A2" w:rsidRDefault="00CD0827" w:rsidP="00CD082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Žadatel při registraci vozidla předložil:  </w:t>
      </w:r>
    </w:p>
    <w:p w:rsidR="00CD0827" w:rsidRPr="008B71A2" w:rsidRDefault="00CD0827" w:rsidP="00CD082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□ platný občanský průkaz  </w:t>
      </w:r>
    </w:p>
    <w:p w:rsidR="00CD0827" w:rsidRPr="008B71A2" w:rsidRDefault="00CD0827" w:rsidP="00CD082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□ osvědčení o registraci vozidla / technický průkaz vozidla  </w:t>
      </w:r>
    </w:p>
    <w:p w:rsidR="00CD0827" w:rsidRPr="008B71A2" w:rsidRDefault="00CD0827" w:rsidP="00CD082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□ jiné: ………………………………………………………………………………………………………………………  </w:t>
      </w:r>
    </w:p>
    <w:p w:rsidR="00CD0827" w:rsidRPr="008B71A2" w:rsidRDefault="00CD0827" w:rsidP="00CD0827">
      <w:pPr>
        <w:spacing w:after="6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Prohlášení:  </w:t>
      </w:r>
    </w:p>
    <w:p w:rsidR="00CD0827" w:rsidRPr="008B71A2" w:rsidRDefault="00CD0827" w:rsidP="00CD0827">
      <w:pPr>
        <w:spacing w:after="21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Veškeré údaje v této žádosti jsou pravdivé. Jsem si </w:t>
      </w:r>
      <w:proofErr w:type="gramStart"/>
      <w:r w:rsidRPr="008B71A2">
        <w:rPr>
          <w:rFonts w:ascii="Tahoma" w:eastAsia="Tahoma" w:hAnsi="Tahoma" w:cs="Tahoma"/>
          <w:color w:val="auto"/>
        </w:rPr>
        <w:t>vědom(a) případných</w:t>
      </w:r>
      <w:proofErr w:type="gramEnd"/>
      <w:r w:rsidRPr="008B71A2">
        <w:rPr>
          <w:rFonts w:ascii="Tahoma" w:eastAsia="Tahoma" w:hAnsi="Tahoma" w:cs="Tahoma"/>
          <w:color w:val="auto"/>
        </w:rPr>
        <w:t xml:space="preserve"> následků, které by pro mne z uvedení nepravdivých údajů vyplývaly.  </w:t>
      </w:r>
    </w:p>
    <w:p w:rsidR="00CD0827" w:rsidRPr="008B71A2" w:rsidRDefault="00CD0827" w:rsidP="00CD0827">
      <w:pPr>
        <w:spacing w:after="0"/>
        <w:ind w:left="19" w:hanging="10"/>
        <w:rPr>
          <w:color w:val="auto"/>
        </w:rPr>
      </w:pPr>
      <w:r w:rsidRPr="008B71A2">
        <w:rPr>
          <w:rFonts w:ascii="Tahoma" w:eastAsia="Tahoma" w:hAnsi="Tahoma" w:cs="Tahoma"/>
          <w:b/>
          <w:color w:val="auto"/>
          <w:sz w:val="16"/>
        </w:rPr>
        <w:t xml:space="preserve">Informace o zpracování osobních údajů </w:t>
      </w:r>
      <w:r w:rsidRPr="008B71A2">
        <w:rPr>
          <w:rFonts w:ascii="Tahoma" w:eastAsia="Tahoma" w:hAnsi="Tahoma" w:cs="Tahoma"/>
          <w:b/>
          <w:color w:val="auto"/>
          <w:sz w:val="28"/>
        </w:rPr>
        <w:t xml:space="preserve"> </w:t>
      </w:r>
    </w:p>
    <w:p w:rsidR="00CD0827" w:rsidRPr="008B71A2" w:rsidRDefault="00CD0827" w:rsidP="00CD0827">
      <w:pPr>
        <w:spacing w:after="33" w:line="228" w:lineRule="auto"/>
        <w:ind w:left="24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>Statutární město Liberec (dále jen „Správce“) tímto v souladu s ustanovením čl. 13 Nařízení Evropského parlamentu a Rady (EU) č. 2016/679 ze dne 27. dubna 2016, obecného nařízení o ochraně osobních údajů (dále jen „</w:t>
      </w:r>
      <w:r w:rsidRPr="008B71A2">
        <w:rPr>
          <w:rFonts w:ascii="Tahoma" w:eastAsia="Tahoma" w:hAnsi="Tahoma" w:cs="Tahoma"/>
          <w:b/>
          <w:color w:val="auto"/>
          <w:sz w:val="16"/>
        </w:rPr>
        <w:t>Nařízení</w:t>
      </w:r>
      <w:r w:rsidRPr="008B71A2">
        <w:rPr>
          <w:rFonts w:ascii="Tahoma" w:eastAsia="Tahoma" w:hAnsi="Tahoma" w:cs="Tahoma"/>
          <w:color w:val="auto"/>
          <w:sz w:val="16"/>
        </w:rPr>
        <w:t xml:space="preserve">”), informuje, že: </w:t>
      </w:r>
      <w:r w:rsidRPr="008B71A2">
        <w:rPr>
          <w:rFonts w:ascii="Tahoma" w:eastAsia="Tahoma" w:hAnsi="Tahoma" w:cs="Tahoma"/>
          <w:color w:val="auto"/>
        </w:rPr>
        <w:t xml:space="preserve"> </w:t>
      </w:r>
      <w:r w:rsidRPr="008B71A2">
        <w:rPr>
          <w:rFonts w:ascii="Arial" w:eastAsia="Arial" w:hAnsi="Arial" w:cs="Arial"/>
          <w:color w:val="auto"/>
          <w:sz w:val="20"/>
        </w:rPr>
        <w:t xml:space="preserve">• </w:t>
      </w:r>
      <w:r w:rsidRPr="008B71A2">
        <w:rPr>
          <w:rFonts w:ascii="Arial" w:eastAsia="Arial" w:hAnsi="Arial" w:cs="Arial"/>
          <w:color w:val="auto"/>
          <w:sz w:val="20"/>
        </w:rPr>
        <w:tab/>
      </w:r>
      <w:r w:rsidRPr="008B71A2">
        <w:rPr>
          <w:rFonts w:ascii="Tahoma" w:eastAsia="Tahoma" w:hAnsi="Tahoma" w:cs="Tahoma"/>
          <w:color w:val="auto"/>
          <w:sz w:val="16"/>
        </w:rPr>
        <w:t xml:space="preserve">Osobní údaje Žadatele budou zpracovány za účelem vydání parkovací karty na základě právní povinnosti správce. </w:t>
      </w:r>
      <w:r w:rsidRPr="008B71A2">
        <w:rPr>
          <w:noProof/>
          <w:color w:val="auto"/>
        </w:rPr>
        <w:drawing>
          <wp:inline distT="0" distB="0" distL="0" distR="0" wp14:anchorId="62A2AFB1" wp14:editId="163B00DB">
            <wp:extent cx="164592" cy="167640"/>
            <wp:effectExtent l="0" t="0" r="0" b="0"/>
            <wp:docPr id="2946" name="Picture 2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" name="Picture 29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1A2">
        <w:rPr>
          <w:rFonts w:ascii="Arial" w:eastAsia="Arial" w:hAnsi="Arial" w:cs="Arial"/>
          <w:color w:val="auto"/>
          <w:sz w:val="20"/>
        </w:rPr>
        <w:t xml:space="preserve"> </w:t>
      </w:r>
    </w:p>
    <w:p w:rsidR="00CD0827" w:rsidRPr="008B71A2" w:rsidRDefault="00CD0827" w:rsidP="00CD0827">
      <w:pPr>
        <w:spacing w:after="129" w:line="228" w:lineRule="auto"/>
        <w:ind w:left="730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Důvod poskytnutí osobních údajů je zpracování údajů pro vyhotovení parkovací karty a podávání informací o dopravních opatřeních v době platnosti parkovací karty.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CD0827" w:rsidRPr="008B71A2" w:rsidRDefault="00CD0827" w:rsidP="00CD0827">
      <w:pPr>
        <w:numPr>
          <w:ilvl w:val="0"/>
          <w:numId w:val="3"/>
        </w:numPr>
        <w:spacing w:after="0" w:line="291" w:lineRule="auto"/>
        <w:ind w:right="56" w:hanging="36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Při zpracování osobních údajů Žadatele nebude docházet k automatizovanému rozhodování ani k profilování.  </w:t>
      </w:r>
      <w:r w:rsidRPr="008B71A2">
        <w:rPr>
          <w:rFonts w:ascii="Tahoma" w:eastAsia="Tahoma" w:hAnsi="Tahoma" w:cs="Tahoma"/>
          <w:color w:val="auto"/>
        </w:rPr>
        <w:t xml:space="preserve"> </w:t>
      </w:r>
      <w:r w:rsidRPr="008B71A2">
        <w:rPr>
          <w:rFonts w:ascii="Arial" w:eastAsia="Arial" w:hAnsi="Arial" w:cs="Arial"/>
          <w:color w:val="auto"/>
          <w:sz w:val="20"/>
        </w:rPr>
        <w:t xml:space="preserve">• </w:t>
      </w:r>
      <w:r w:rsidRPr="008B71A2">
        <w:rPr>
          <w:rFonts w:ascii="Arial" w:eastAsia="Arial" w:hAnsi="Arial" w:cs="Arial"/>
          <w:color w:val="auto"/>
          <w:sz w:val="20"/>
        </w:rPr>
        <w:tab/>
      </w:r>
      <w:r w:rsidRPr="008B71A2">
        <w:rPr>
          <w:rFonts w:ascii="Tahoma" w:eastAsia="Tahoma" w:hAnsi="Tahoma" w:cs="Tahoma"/>
          <w:color w:val="auto"/>
          <w:sz w:val="16"/>
        </w:rPr>
        <w:t xml:space="preserve">Správce jmenoval pověřence pro ochranu osobních údajů více informací zde: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CD0827" w:rsidRPr="008B71A2" w:rsidRDefault="00CD0827" w:rsidP="00CD0827">
      <w:pPr>
        <w:spacing w:after="61" w:line="252" w:lineRule="auto"/>
        <w:ind w:left="360" w:right="533" w:firstLine="350"/>
        <w:rPr>
          <w:color w:val="auto"/>
        </w:rPr>
      </w:pPr>
      <w:hyperlink r:id="rId6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http://www.liberec.cz/cz/obcan/urad/vyhlask</w:t>
        </w:r>
      </w:hyperlink>
      <w:hyperlink r:id="rId7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y</w:t>
        </w:r>
      </w:hyperlink>
      <w:hyperlink r:id="rId8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9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narizeni/obecn</w:t>
        </w:r>
      </w:hyperlink>
      <w:hyperlink r:id="rId10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e</w:t>
        </w:r>
      </w:hyperlink>
      <w:hyperlink r:id="rId11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12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narizen</w:t>
        </w:r>
      </w:hyperlink>
      <w:hyperlink r:id="rId13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i</w:t>
        </w:r>
      </w:hyperlink>
      <w:hyperlink r:id="rId14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15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ochran</w:t>
        </w:r>
      </w:hyperlink>
      <w:hyperlink r:id="rId16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e</w:t>
        </w:r>
      </w:hyperlink>
      <w:hyperlink r:id="rId17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18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osobnic</w:t>
        </w:r>
      </w:hyperlink>
      <w:hyperlink r:id="rId19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h</w:t>
        </w:r>
      </w:hyperlink>
      <w:hyperlink r:id="rId20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21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udaj</w:t>
        </w:r>
      </w:hyperlink>
      <w:hyperlink r:id="rId22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u</w:t>
        </w:r>
      </w:hyperlink>
      <w:hyperlink r:id="rId23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24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gdpr</w:t>
        </w:r>
      </w:hyperlink>
      <w:hyperlink r:id="rId25">
        <w:r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/</w:t>
        </w:r>
      </w:hyperlink>
      <w:hyperlink r:id="rId26">
        <w:r w:rsidRPr="008B71A2">
          <w:rPr>
            <w:rFonts w:ascii="Tahoma" w:eastAsia="Tahoma" w:hAnsi="Tahoma" w:cs="Tahoma"/>
            <w:color w:val="auto"/>
            <w:sz w:val="16"/>
          </w:rPr>
          <w:t xml:space="preserve"> </w:t>
        </w:r>
      </w:hyperlink>
      <w:r w:rsidRPr="008B71A2">
        <w:rPr>
          <w:noProof/>
          <w:color w:val="auto"/>
        </w:rPr>
        <w:drawing>
          <wp:inline distT="0" distB="0" distL="0" distR="0" wp14:anchorId="709C8615" wp14:editId="3FD0BA22">
            <wp:extent cx="164592" cy="167640"/>
            <wp:effectExtent l="0" t="0" r="0" b="0"/>
            <wp:docPr id="2977" name="Picture 2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" name="Picture 29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1A2">
        <w:rPr>
          <w:rFonts w:ascii="Arial" w:eastAsia="Arial" w:hAnsi="Arial" w:cs="Arial"/>
          <w:color w:val="auto"/>
          <w:sz w:val="20"/>
        </w:rPr>
        <w:t xml:space="preserve">  </w:t>
      </w:r>
      <w:r w:rsidRPr="008B71A2">
        <w:rPr>
          <w:rFonts w:ascii="Tahoma" w:eastAsia="Tahoma" w:hAnsi="Tahoma" w:cs="Tahoma"/>
          <w:color w:val="auto"/>
          <w:sz w:val="16"/>
        </w:rPr>
        <w:t xml:space="preserve">Správce nepověřil zpracováním osobních údajů žádného zpracovatele.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CD0827" w:rsidRPr="008B71A2" w:rsidRDefault="00CD0827" w:rsidP="00CD0827">
      <w:pPr>
        <w:numPr>
          <w:ilvl w:val="0"/>
          <w:numId w:val="3"/>
        </w:numPr>
        <w:spacing w:after="59" w:line="228" w:lineRule="auto"/>
        <w:ind w:right="56" w:hanging="36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Správce neurčil zástupce pro plnění povinností ve smyslu Nařízení.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CD0827" w:rsidRPr="008B71A2" w:rsidRDefault="00CD0827" w:rsidP="00CD0827">
      <w:pPr>
        <w:numPr>
          <w:ilvl w:val="0"/>
          <w:numId w:val="3"/>
        </w:numPr>
        <w:spacing w:after="129" w:line="228" w:lineRule="auto"/>
        <w:ind w:right="56" w:hanging="36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Správce nemá v úmyslu předat osobní údaje Žadatele do třetí země, mezinárodní organizaci nebo jiným, než výše uvedeným třetím osobám.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8011C2" w:rsidRDefault="00CD0827" w:rsidP="008011C2">
      <w:pPr>
        <w:numPr>
          <w:ilvl w:val="0"/>
          <w:numId w:val="3"/>
        </w:numPr>
        <w:spacing w:after="252" w:line="257" w:lineRule="auto"/>
        <w:ind w:right="56" w:hanging="36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Doba zpracování osobních údajů se řídí právními předpisy a činní 2 roky následujících po roku podání žádosti o vydání parkovací karty. </w:t>
      </w:r>
      <w:r w:rsidRPr="008B71A2">
        <w:rPr>
          <w:rFonts w:ascii="Tahoma" w:eastAsia="Tahoma" w:hAnsi="Tahoma" w:cs="Tahoma"/>
          <w:color w:val="auto"/>
        </w:rPr>
        <w:t xml:space="preserve">   </w:t>
      </w:r>
    </w:p>
    <w:p w:rsidR="008011C2" w:rsidRPr="008011C2" w:rsidRDefault="008011C2" w:rsidP="008011C2">
      <w:pPr>
        <w:spacing w:after="252" w:line="257" w:lineRule="auto"/>
        <w:ind w:left="345" w:right="56"/>
        <w:rPr>
          <w:color w:val="auto"/>
        </w:rPr>
      </w:pPr>
    </w:p>
    <w:p w:rsidR="007E5D8B" w:rsidRPr="008011C2" w:rsidRDefault="00CD0827" w:rsidP="008011C2">
      <w:pPr>
        <w:spacing w:after="27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 V: …………………………  dne:…………                    Podpis žadatele: …………………………  </w:t>
      </w:r>
      <w:bookmarkStart w:id="0" w:name="_GoBack"/>
      <w:bookmarkEnd w:id="0"/>
    </w:p>
    <w:sectPr w:rsidR="007E5D8B" w:rsidRPr="0080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4ECE"/>
    <w:multiLevelType w:val="hybridMultilevel"/>
    <w:tmpl w:val="FE104E3E"/>
    <w:lvl w:ilvl="0" w:tplc="1132FF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BD6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2B48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8CF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2102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2C76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83D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2C88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E841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1C6675"/>
    <w:multiLevelType w:val="hybridMultilevel"/>
    <w:tmpl w:val="C4F0D18C"/>
    <w:lvl w:ilvl="0" w:tplc="64DCAD76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5D244CA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380BBC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09A2CF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6A401B0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A5C40F2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4E873D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B44E6EC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B4D89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36D34E9"/>
    <w:multiLevelType w:val="multilevel"/>
    <w:tmpl w:val="31E0ABFC"/>
    <w:lvl w:ilvl="0">
      <w:start w:val="1"/>
      <w:numFmt w:val="upperRoman"/>
      <w:pStyle w:val="Nadpis1"/>
      <w:lvlText w:val="%1."/>
      <w:lvlJc w:val="left"/>
      <w:pPr>
        <w:ind w:left="284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500"/>
      <w:numFmt w:val="lowerRoman"/>
      <w:pStyle w:val="Nadpis2"/>
      <w:lvlText w:val="%1.%2"/>
      <w:lvlJc w:val="left"/>
      <w:pPr>
        <w:ind w:left="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03"/>
    <w:rsid w:val="007E5D8B"/>
    <w:rsid w:val="008011C2"/>
    <w:rsid w:val="00CD0827"/>
    <w:rsid w:val="00D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6A1F"/>
  <w15:chartTrackingRefBased/>
  <w15:docId w15:val="{42F56E1F-018D-4405-9F65-1281F68B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827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CD0827"/>
    <w:pPr>
      <w:keepNext/>
      <w:keepLines/>
      <w:numPr>
        <w:numId w:val="1"/>
      </w:numPr>
      <w:spacing w:after="80" w:line="254" w:lineRule="auto"/>
      <w:ind w:left="10" w:hanging="10"/>
      <w:outlineLvl w:val="0"/>
    </w:pPr>
    <w:rPr>
      <w:rFonts w:ascii="Tahoma" w:eastAsia="Tahoma" w:hAnsi="Tahoma" w:cs="Tahoma"/>
      <w:b/>
      <w:color w:val="000000"/>
      <w:sz w:val="30"/>
      <w:lang w:eastAsia="cs-CZ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CD0827"/>
    <w:pPr>
      <w:keepNext/>
      <w:keepLines/>
      <w:numPr>
        <w:ilvl w:val="1"/>
        <w:numId w:val="1"/>
      </w:numPr>
      <w:spacing w:after="226" w:line="256" w:lineRule="auto"/>
      <w:ind w:left="20" w:hanging="10"/>
      <w:outlineLvl w:val="1"/>
    </w:pPr>
    <w:rPr>
      <w:rFonts w:ascii="Tahoma" w:eastAsia="Tahoma" w:hAnsi="Tahoma" w:cs="Tahoma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827"/>
    <w:rPr>
      <w:rFonts w:ascii="Tahoma" w:eastAsia="Tahoma" w:hAnsi="Tahoma" w:cs="Tahoma"/>
      <w:b/>
      <w:color w:val="000000"/>
      <w:sz w:val="3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0827"/>
    <w:rPr>
      <w:rFonts w:ascii="Tahoma" w:eastAsia="Tahoma" w:hAnsi="Tahoma" w:cs="Tahoma"/>
      <w:b/>
      <w:color w:val="000000"/>
      <w:sz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0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/cz/obcan/urad/vyhlasky-narizeni/obecne-narizeni-ochrane-osobnich-udaju-gdpr/" TargetMode="External"/><Relationship Id="rId13" Type="http://schemas.openxmlformats.org/officeDocument/2006/relationships/hyperlink" Target="http://www.liberec.cz/cz/obcan/urad/vyhlasky-narizeni/obecne-narizeni-ochrane-osobnich-udaju-gdpr/" TargetMode="External"/><Relationship Id="rId18" Type="http://schemas.openxmlformats.org/officeDocument/2006/relationships/hyperlink" Target="http://www.liberec.cz/cz/obcan/urad/vyhlasky-narizeni/obecne-narizeni-ochrane-osobnich-udaju-gdpr/" TargetMode="External"/><Relationship Id="rId26" Type="http://schemas.openxmlformats.org/officeDocument/2006/relationships/hyperlink" Target="http://www.liberec.cz/cz/obcan/urad/vyhlasky-narizeni/obecne-narizeni-ochrane-osobnich-udaju-gdp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erec.cz/cz/obcan/urad/vyhlasky-narizeni/obecne-narizeni-ochrane-osobnich-udaju-gdpr/" TargetMode="External"/><Relationship Id="rId7" Type="http://schemas.openxmlformats.org/officeDocument/2006/relationships/hyperlink" Target="http://www.liberec.cz/cz/obcan/urad/vyhlasky-narizeni/obecne-narizeni-ochrane-osobnich-udaju-gdpr/" TargetMode="External"/><Relationship Id="rId12" Type="http://schemas.openxmlformats.org/officeDocument/2006/relationships/hyperlink" Target="http://www.liberec.cz/cz/obcan/urad/vyhlasky-narizeni/obecne-narizeni-ochrane-osobnich-udaju-gdpr/" TargetMode="External"/><Relationship Id="rId17" Type="http://schemas.openxmlformats.org/officeDocument/2006/relationships/hyperlink" Target="http://www.liberec.cz/cz/obcan/urad/vyhlasky-narizeni/obecne-narizeni-ochrane-osobnich-udaju-gdpr/" TargetMode="External"/><Relationship Id="rId25" Type="http://schemas.openxmlformats.org/officeDocument/2006/relationships/hyperlink" Target="http://www.liberec.cz/cz/obcan/urad/vyhlasky-narizeni/obecne-narizeni-ochrane-osobnich-udaju-gdp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erec.cz/cz/obcan/urad/vyhlasky-narizeni/obecne-narizeni-ochrane-osobnich-udaju-gdpr/" TargetMode="External"/><Relationship Id="rId20" Type="http://schemas.openxmlformats.org/officeDocument/2006/relationships/hyperlink" Target="http://www.liberec.cz/cz/obcan/urad/vyhlasky-narizeni/obecne-narizeni-ochrane-osobnich-udaju-gdp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erec.cz/cz/obcan/urad/vyhlasky-narizeni/obecne-narizeni-ochrane-osobnich-udaju-gdpr/" TargetMode="External"/><Relationship Id="rId11" Type="http://schemas.openxmlformats.org/officeDocument/2006/relationships/hyperlink" Target="http://www.liberec.cz/cz/obcan/urad/vyhlasky-narizeni/obecne-narizeni-ochrane-osobnich-udaju-gdpr/" TargetMode="External"/><Relationship Id="rId24" Type="http://schemas.openxmlformats.org/officeDocument/2006/relationships/hyperlink" Target="http://www.liberec.cz/cz/obcan/urad/vyhlasky-narizeni/obecne-narizeni-ochrane-osobnich-udaju-gdp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iberec.cz/cz/obcan/urad/vyhlasky-narizeni/obecne-narizeni-ochrane-osobnich-udaju-gdpr/" TargetMode="External"/><Relationship Id="rId23" Type="http://schemas.openxmlformats.org/officeDocument/2006/relationships/hyperlink" Target="http://www.liberec.cz/cz/obcan/urad/vyhlasky-narizeni/obecne-narizeni-ochrane-osobnich-udaju-gdp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iberec.cz/cz/obcan/urad/vyhlasky-narizeni/obecne-narizeni-ochrane-osobnich-udaju-gdpr/" TargetMode="External"/><Relationship Id="rId19" Type="http://schemas.openxmlformats.org/officeDocument/2006/relationships/hyperlink" Target="http://www.liberec.cz/cz/obcan/urad/vyhlasky-narizeni/obecne-narizeni-ochrane-osobnich-udaju-gd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ec.cz/cz/obcan/urad/vyhlasky-narizeni/obecne-narizeni-ochrane-osobnich-udaju-gdpr/" TargetMode="External"/><Relationship Id="rId14" Type="http://schemas.openxmlformats.org/officeDocument/2006/relationships/hyperlink" Target="http://www.liberec.cz/cz/obcan/urad/vyhlasky-narizeni/obecne-narizeni-ochrane-osobnich-udaju-gdpr/" TargetMode="External"/><Relationship Id="rId22" Type="http://schemas.openxmlformats.org/officeDocument/2006/relationships/hyperlink" Target="http://www.liberec.cz/cz/obcan/urad/vyhlasky-narizeni/obecne-narizeni-ochrane-osobnich-udaju-gdp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Sitko Adam</dc:creator>
  <cp:keywords/>
  <dc:description/>
  <cp:lastModifiedBy>Sitko Adam</cp:lastModifiedBy>
  <cp:revision>6</cp:revision>
  <dcterms:created xsi:type="dcterms:W3CDTF">2022-12-13T10:08:00Z</dcterms:created>
  <dcterms:modified xsi:type="dcterms:W3CDTF">2022-12-13T10:13:00Z</dcterms:modified>
</cp:coreProperties>
</file>