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EDD1A" w14:textId="77777777" w:rsidR="007B3335" w:rsidRDefault="007B3335" w:rsidP="007B3335">
      <w:pPr>
        <w:pStyle w:val="A2"/>
        <w:numPr>
          <w:ilvl w:val="0"/>
          <w:numId w:val="0"/>
        </w:numPr>
        <w:ind w:left="426"/>
      </w:pPr>
      <w:r>
        <w:t xml:space="preserve">Návrh </w:t>
      </w:r>
      <w:r w:rsidR="009D2050">
        <w:t>J</w:t>
      </w:r>
      <w:r>
        <w:t xml:space="preserve">ednacího řádu </w:t>
      </w:r>
      <w:r w:rsidR="009D2050">
        <w:t>ř</w:t>
      </w:r>
      <w:r>
        <w:t>ídicího výboru</w:t>
      </w:r>
    </w:p>
    <w:p w14:paraId="68850596" w14:textId="124C729B" w:rsidR="007B3335" w:rsidRPr="006A0D7B" w:rsidRDefault="007B3335" w:rsidP="007B3335">
      <w:pPr>
        <w:jc w:val="center"/>
        <w:rPr>
          <w:b/>
          <w:sz w:val="32"/>
          <w:szCs w:val="32"/>
        </w:rPr>
      </w:pPr>
      <w:r w:rsidRPr="006A0D7B">
        <w:rPr>
          <w:b/>
          <w:sz w:val="32"/>
          <w:szCs w:val="32"/>
        </w:rPr>
        <w:t xml:space="preserve">Jednací řád </w:t>
      </w:r>
      <w:r w:rsidR="00283703">
        <w:rPr>
          <w:b/>
          <w:sz w:val="32"/>
          <w:szCs w:val="32"/>
        </w:rPr>
        <w:t>Ř</w:t>
      </w:r>
      <w:r w:rsidR="00333E51" w:rsidRPr="006A0D7B">
        <w:rPr>
          <w:b/>
          <w:sz w:val="32"/>
          <w:szCs w:val="32"/>
        </w:rPr>
        <w:t>ídi</w:t>
      </w:r>
      <w:r w:rsidRPr="006A0D7B">
        <w:rPr>
          <w:b/>
          <w:sz w:val="32"/>
          <w:szCs w:val="32"/>
        </w:rPr>
        <w:t>cí</w:t>
      </w:r>
      <w:r w:rsidR="00CC4F56" w:rsidRPr="006A0D7B">
        <w:rPr>
          <w:b/>
          <w:sz w:val="32"/>
          <w:szCs w:val="32"/>
        </w:rPr>
        <w:t>ho</w:t>
      </w:r>
      <w:r w:rsidRPr="006A0D7B">
        <w:rPr>
          <w:b/>
          <w:sz w:val="32"/>
          <w:szCs w:val="32"/>
        </w:rPr>
        <w:t xml:space="preserve"> výboru </w:t>
      </w:r>
      <w:r w:rsidR="00DB053F" w:rsidRPr="00DB053F">
        <w:rPr>
          <w:b/>
          <w:sz w:val="32"/>
          <w:szCs w:val="32"/>
        </w:rPr>
        <w:t>Strategie integrované územní investice</w:t>
      </w:r>
      <w:r w:rsidR="007E282C">
        <w:rPr>
          <w:b/>
          <w:sz w:val="32"/>
          <w:szCs w:val="32"/>
        </w:rPr>
        <w:t xml:space="preserve"> (ŘV ITI)</w:t>
      </w:r>
      <w:r w:rsidRPr="006A0D7B">
        <w:rPr>
          <w:b/>
          <w:sz w:val="32"/>
          <w:szCs w:val="32"/>
        </w:rPr>
        <w:t xml:space="preserve"> Liberec</w:t>
      </w:r>
      <w:r w:rsidR="00B43377" w:rsidRPr="006A0D7B">
        <w:rPr>
          <w:b/>
          <w:sz w:val="32"/>
          <w:szCs w:val="32"/>
        </w:rPr>
        <w:t xml:space="preserve"> –</w:t>
      </w:r>
      <w:r w:rsidRPr="006A0D7B">
        <w:rPr>
          <w:b/>
          <w:sz w:val="32"/>
          <w:szCs w:val="32"/>
        </w:rPr>
        <w:t xml:space="preserve"> Jablonec nad Nisou</w:t>
      </w:r>
    </w:p>
    <w:p w14:paraId="52342ED9" w14:textId="77777777" w:rsidR="00CB7425" w:rsidRDefault="00CB7425" w:rsidP="00CB7425">
      <w:pPr>
        <w:spacing w:before="240" w:after="0"/>
        <w:jc w:val="center"/>
        <w:rPr>
          <w:b/>
        </w:rPr>
      </w:pPr>
      <w:r>
        <w:rPr>
          <w:b/>
        </w:rPr>
        <w:t>Článek  I.</w:t>
      </w:r>
    </w:p>
    <w:p w14:paraId="36F60F21" w14:textId="77777777" w:rsidR="007B3335" w:rsidRDefault="007B3335" w:rsidP="00CB7425">
      <w:pPr>
        <w:spacing w:before="240" w:after="0"/>
        <w:jc w:val="center"/>
        <w:rPr>
          <w:b/>
        </w:rPr>
      </w:pPr>
      <w:r>
        <w:rPr>
          <w:b/>
        </w:rPr>
        <w:t>Vymezení pojmů pro účely jednacího řádu</w:t>
      </w:r>
    </w:p>
    <w:p w14:paraId="65C333B5" w14:textId="20167AD0" w:rsidR="005C72C9" w:rsidRPr="005C72C9" w:rsidRDefault="005C72C9" w:rsidP="00B5220F">
      <w:pPr>
        <w:pStyle w:val="Odstavecseseznamem"/>
        <w:spacing w:before="100" w:beforeAutospacing="1" w:after="100" w:afterAutospacing="1"/>
        <w:ind w:left="0"/>
        <w:jc w:val="both"/>
      </w:pPr>
      <w:r>
        <w:rPr>
          <w:b/>
          <w:i/>
        </w:rPr>
        <w:t xml:space="preserve">1.1 MP INRAP – </w:t>
      </w:r>
      <w:r>
        <w:t>Metodický pokyn pro využití integrovaných nástrojů a regionálních akčních plánů v programovém období 2021-2027</w:t>
      </w:r>
    </w:p>
    <w:p w14:paraId="0CA3A2C4" w14:textId="77777777" w:rsidR="005C72C9" w:rsidRDefault="005C72C9" w:rsidP="00B5220F">
      <w:pPr>
        <w:pStyle w:val="Odstavecseseznamem"/>
        <w:spacing w:before="100" w:beforeAutospacing="1" w:after="100" w:afterAutospacing="1"/>
        <w:ind w:left="0"/>
        <w:jc w:val="both"/>
        <w:rPr>
          <w:b/>
          <w:i/>
        </w:rPr>
      </w:pPr>
    </w:p>
    <w:p w14:paraId="4ED6D3F4" w14:textId="4BC84E33" w:rsidR="007B3335" w:rsidRDefault="00B5220F" w:rsidP="00B5220F">
      <w:pPr>
        <w:pStyle w:val="Odstavecseseznamem"/>
        <w:spacing w:before="100" w:beforeAutospacing="1" w:after="100" w:afterAutospacing="1"/>
        <w:ind w:left="0"/>
        <w:jc w:val="both"/>
      </w:pPr>
      <w:r>
        <w:rPr>
          <w:b/>
          <w:i/>
        </w:rPr>
        <w:t xml:space="preserve">1.2 </w:t>
      </w:r>
      <w:r w:rsidR="007B3335" w:rsidRPr="00B5220F">
        <w:rPr>
          <w:b/>
          <w:i/>
        </w:rPr>
        <w:t>Integrovaný projekt</w:t>
      </w:r>
      <w:r w:rsidR="007B3335">
        <w:t xml:space="preserve"> –</w:t>
      </w:r>
      <w:r w:rsidR="007E282C">
        <w:t xml:space="preserve"> </w:t>
      </w:r>
      <w:r w:rsidR="007B3335">
        <w:t xml:space="preserve">projekt, který má být realizován jako součást </w:t>
      </w:r>
      <w:r w:rsidR="007B3335" w:rsidRPr="00B5220F">
        <w:rPr>
          <w:i/>
        </w:rPr>
        <w:t>integrované strategie</w:t>
      </w:r>
      <w:r w:rsidR="007B3335">
        <w:t xml:space="preserve"> a financován z příslušných evropských dotačních fondů;</w:t>
      </w:r>
    </w:p>
    <w:p w14:paraId="228E21D1" w14:textId="77777777" w:rsidR="00B5220F" w:rsidRDefault="00B5220F" w:rsidP="00B5220F">
      <w:pPr>
        <w:pStyle w:val="Odstavecseseznamem"/>
        <w:spacing w:before="100" w:beforeAutospacing="1" w:after="100" w:afterAutospacing="1"/>
        <w:ind w:left="0"/>
        <w:jc w:val="both"/>
      </w:pPr>
    </w:p>
    <w:p w14:paraId="41B4112A" w14:textId="2950080F" w:rsidR="007B3335" w:rsidRDefault="00B5220F" w:rsidP="00B5220F">
      <w:pPr>
        <w:pStyle w:val="Odstavecseseznamem"/>
        <w:spacing w:before="100" w:beforeAutospacing="1" w:after="100" w:afterAutospacing="1"/>
        <w:ind w:left="0"/>
        <w:jc w:val="both"/>
      </w:pPr>
      <w:r>
        <w:rPr>
          <w:b/>
          <w:i/>
        </w:rPr>
        <w:t xml:space="preserve">1.3 </w:t>
      </w:r>
      <w:r w:rsidR="00DB053F" w:rsidRPr="00DB053F">
        <w:rPr>
          <w:b/>
          <w:i/>
        </w:rPr>
        <w:t>Strategie integrované územní investice Liberec – Jablonec nad Nisou</w:t>
      </w:r>
      <w:r w:rsidR="00DB053F" w:rsidRPr="00DB053F" w:rsidDel="00DB053F">
        <w:rPr>
          <w:b/>
          <w:i/>
        </w:rPr>
        <w:t xml:space="preserve"> </w:t>
      </w:r>
      <w:r w:rsidR="007533AD" w:rsidRPr="00B5220F">
        <w:rPr>
          <w:b/>
          <w:i/>
        </w:rPr>
        <w:t>(I</w:t>
      </w:r>
      <w:r w:rsidR="00DB053F">
        <w:rPr>
          <w:b/>
          <w:i/>
        </w:rPr>
        <w:t>TI</w:t>
      </w:r>
      <w:r w:rsidR="007533AD" w:rsidRPr="00B5220F">
        <w:rPr>
          <w:b/>
          <w:i/>
        </w:rPr>
        <w:t>)</w:t>
      </w:r>
      <w:r w:rsidR="007B3335">
        <w:t xml:space="preserve"> – dokument vyhodnocující problémy a potenciál vymezeného území a navrhující jeho další rozvoj pomocí konkrétních opatření;</w:t>
      </w:r>
    </w:p>
    <w:p w14:paraId="3403419D" w14:textId="25EC6066" w:rsidR="007B3335" w:rsidRDefault="00B5220F" w:rsidP="00B5220F">
      <w:pPr>
        <w:spacing w:before="100" w:beforeAutospacing="1" w:after="100" w:afterAutospacing="1"/>
        <w:jc w:val="both"/>
      </w:pPr>
      <w:r>
        <w:rPr>
          <w:b/>
          <w:i/>
        </w:rPr>
        <w:t xml:space="preserve">1.4 </w:t>
      </w:r>
      <w:r w:rsidR="007B3335" w:rsidRPr="00B5220F">
        <w:rPr>
          <w:b/>
          <w:i/>
        </w:rPr>
        <w:t xml:space="preserve">Manažer </w:t>
      </w:r>
      <w:r w:rsidR="00DB053F" w:rsidRPr="00B5220F">
        <w:rPr>
          <w:b/>
          <w:i/>
        </w:rPr>
        <w:t>I</w:t>
      </w:r>
      <w:r w:rsidR="00DB053F">
        <w:rPr>
          <w:b/>
          <w:i/>
        </w:rPr>
        <w:t xml:space="preserve">TI </w:t>
      </w:r>
      <w:r w:rsidR="007B3335">
        <w:t xml:space="preserve">– fyzická osoba určená </w:t>
      </w:r>
      <w:r w:rsidR="007B3335" w:rsidRPr="00B5220F">
        <w:rPr>
          <w:i/>
        </w:rPr>
        <w:t>nositelem integrované strategie</w:t>
      </w:r>
      <w:r w:rsidR="007B3335">
        <w:t xml:space="preserve"> k zajištění organizačního a administrativního zázemí pro přípravu a realizaci </w:t>
      </w:r>
      <w:r w:rsidR="007B3335" w:rsidRPr="00B5220F">
        <w:rPr>
          <w:i/>
        </w:rPr>
        <w:t>integrované strategie</w:t>
      </w:r>
      <w:r w:rsidR="007B3335">
        <w:t>;</w:t>
      </w:r>
    </w:p>
    <w:p w14:paraId="7BF8F734" w14:textId="783AFDCC" w:rsidR="007B3335" w:rsidRDefault="00B5220F" w:rsidP="00B5220F">
      <w:pPr>
        <w:spacing w:before="100" w:beforeAutospacing="1" w:after="100" w:afterAutospacing="1"/>
        <w:jc w:val="both"/>
      </w:pPr>
      <w:r>
        <w:rPr>
          <w:b/>
          <w:i/>
        </w:rPr>
        <w:t xml:space="preserve">1.5 </w:t>
      </w:r>
      <w:r w:rsidR="007B3335" w:rsidRPr="00B5220F">
        <w:rPr>
          <w:b/>
          <w:i/>
        </w:rPr>
        <w:t xml:space="preserve">Nositel </w:t>
      </w:r>
      <w:r w:rsidR="007533AD" w:rsidRPr="00B5220F">
        <w:rPr>
          <w:b/>
          <w:i/>
        </w:rPr>
        <w:t>I</w:t>
      </w:r>
      <w:r w:rsidR="00DB053F">
        <w:rPr>
          <w:b/>
          <w:i/>
        </w:rPr>
        <w:t>TI</w:t>
      </w:r>
      <w:r w:rsidR="007B3335">
        <w:t xml:space="preserve"> – subjekt odpovědný za přípravu, zpracování, realizaci a monitoring </w:t>
      </w:r>
      <w:r w:rsidR="007B3335" w:rsidRPr="00B5220F">
        <w:rPr>
          <w:i/>
        </w:rPr>
        <w:t>integrované strategie</w:t>
      </w:r>
      <w:r w:rsidR="007B3335">
        <w:t>;</w:t>
      </w:r>
    </w:p>
    <w:p w14:paraId="438C047C" w14:textId="0816A408" w:rsidR="00D428EC" w:rsidRDefault="00B5220F" w:rsidP="00B5220F">
      <w:pPr>
        <w:spacing w:before="100" w:beforeAutospacing="1" w:after="100" w:afterAutospacing="1"/>
        <w:jc w:val="both"/>
      </w:pPr>
      <w:r>
        <w:rPr>
          <w:b/>
          <w:i/>
        </w:rPr>
        <w:t xml:space="preserve">1.6 </w:t>
      </w:r>
      <w:r w:rsidR="00CB7425" w:rsidRPr="00B5220F">
        <w:rPr>
          <w:b/>
          <w:i/>
        </w:rPr>
        <w:t xml:space="preserve">Řídicí výbor </w:t>
      </w:r>
      <w:r w:rsidR="00DB053F" w:rsidRPr="00B5220F">
        <w:rPr>
          <w:b/>
          <w:i/>
        </w:rPr>
        <w:t>I</w:t>
      </w:r>
      <w:r w:rsidR="00DB053F">
        <w:rPr>
          <w:b/>
          <w:i/>
        </w:rPr>
        <w:t>TI</w:t>
      </w:r>
      <w:r w:rsidR="00DB053F">
        <w:t xml:space="preserve"> </w:t>
      </w:r>
      <w:r w:rsidR="00CB7425">
        <w:t>–</w:t>
      </w:r>
      <w:r w:rsidR="00333E51">
        <w:t xml:space="preserve"> </w:t>
      </w:r>
      <w:r w:rsidR="00CB7425">
        <w:t>je odpovědný vůči nositeli I</w:t>
      </w:r>
      <w:r w:rsidR="0083275B">
        <w:t xml:space="preserve">TI </w:t>
      </w:r>
      <w:r w:rsidR="00CB7425">
        <w:t xml:space="preserve">za řádný průběh realizace strategie. </w:t>
      </w:r>
      <w:r w:rsidR="00D428EC">
        <w:t>Posuzuje projektové záměry přispívající k plnění cílů integrované územní strategie.</w:t>
      </w:r>
      <w:r w:rsidR="00CB7425">
        <w:t xml:space="preserve"> </w:t>
      </w:r>
      <w:r w:rsidR="00CB7425" w:rsidRPr="00D428EC">
        <w:t xml:space="preserve">Řídicí výbor </w:t>
      </w:r>
      <w:r w:rsidR="00DB053F" w:rsidRPr="00D428EC">
        <w:t xml:space="preserve">ITI </w:t>
      </w:r>
      <w:r w:rsidR="00D428EC">
        <w:t xml:space="preserve">schvaluje seznam strategických projektů a </w:t>
      </w:r>
      <w:r w:rsidR="00D428EC" w:rsidRPr="183002DD">
        <w:rPr>
          <w:rFonts w:cs="Calibri"/>
        </w:rPr>
        <w:t>vydává vyjádření o souladu/nesouladu projektového záměru ze seznamu strategických projektů</w:t>
      </w:r>
      <w:r w:rsidR="00A373CB">
        <w:rPr>
          <w:rFonts w:cs="Calibri"/>
        </w:rPr>
        <w:t>/programových rámců</w:t>
      </w:r>
      <w:r w:rsidR="00D428EC" w:rsidRPr="183002DD">
        <w:rPr>
          <w:rFonts w:cs="Calibri"/>
        </w:rPr>
        <w:t xml:space="preserve"> s</w:t>
      </w:r>
      <w:r w:rsidR="00D428EC">
        <w:rPr>
          <w:rFonts w:ascii="Arial" w:hAnsi="Arial" w:cs="Arial"/>
        </w:rPr>
        <w:t> </w:t>
      </w:r>
      <w:r w:rsidR="00D428EC" w:rsidRPr="183002DD">
        <w:rPr>
          <w:rFonts w:cs="Calibri"/>
        </w:rPr>
        <w:t>integrovanou územní strategií</w:t>
      </w:r>
      <w:r w:rsidR="00D428EC">
        <w:rPr>
          <w:rFonts w:cs="Calibri"/>
        </w:rPr>
        <w:t>.</w:t>
      </w:r>
    </w:p>
    <w:p w14:paraId="7367718D" w14:textId="77777777" w:rsidR="00B5220F" w:rsidRDefault="00B5220F" w:rsidP="00B5220F">
      <w:pPr>
        <w:spacing w:before="100" w:beforeAutospacing="1" w:after="100" w:afterAutospacing="1"/>
        <w:jc w:val="both"/>
      </w:pPr>
      <w:r>
        <w:rPr>
          <w:b/>
          <w:i/>
        </w:rPr>
        <w:t xml:space="preserve">1.7 </w:t>
      </w:r>
      <w:r w:rsidR="007B3335" w:rsidRPr="00B5220F">
        <w:rPr>
          <w:b/>
          <w:i/>
        </w:rPr>
        <w:t>Pracovní skupina</w:t>
      </w:r>
      <w:r w:rsidR="007B3335">
        <w:t xml:space="preserve"> – uskupení, které je složeno zejména ze zástupců </w:t>
      </w:r>
      <w:r w:rsidR="007B3335" w:rsidRPr="00B5220F">
        <w:rPr>
          <w:i/>
        </w:rPr>
        <w:t>projektových partnerů</w:t>
      </w:r>
      <w:r w:rsidR="007B3335">
        <w:t xml:space="preserve"> a které se podílí na přípravě a realizaci </w:t>
      </w:r>
      <w:r w:rsidR="007B3335" w:rsidRPr="00B5220F">
        <w:rPr>
          <w:i/>
        </w:rPr>
        <w:t>integrované strategie</w:t>
      </w:r>
      <w:r w:rsidR="007B3335">
        <w:t xml:space="preserve"> v rámci tematického zaměření určeného </w:t>
      </w:r>
      <w:r w:rsidR="007B3335" w:rsidRPr="00B5220F">
        <w:rPr>
          <w:i/>
        </w:rPr>
        <w:t>nositelem integrované strategie</w:t>
      </w:r>
      <w:r w:rsidR="007B3335">
        <w:t>;</w:t>
      </w:r>
    </w:p>
    <w:p w14:paraId="511C3C9F" w14:textId="77777777" w:rsidR="007B3335" w:rsidRDefault="00B5220F" w:rsidP="00B5220F">
      <w:pPr>
        <w:spacing w:before="100" w:beforeAutospacing="1" w:after="100" w:afterAutospacing="1"/>
        <w:jc w:val="both"/>
      </w:pPr>
      <w:r>
        <w:rPr>
          <w:b/>
          <w:i/>
        </w:rPr>
        <w:t xml:space="preserve">1.9 </w:t>
      </w:r>
      <w:r w:rsidR="007B3335" w:rsidRPr="00B5220F">
        <w:rPr>
          <w:b/>
          <w:i/>
        </w:rPr>
        <w:t xml:space="preserve">Regionální stálá konference </w:t>
      </w:r>
      <w:r w:rsidR="007B3335">
        <w:t xml:space="preserve">– uskupení, které je složeno ze </w:t>
      </w:r>
      <w:r w:rsidR="007B3335" w:rsidRPr="00C314BC">
        <w:t xml:space="preserve">zástupců regionálních, místních, městských a jiných orgánů veřejné správy, </w:t>
      </w:r>
      <w:r w:rsidR="007B3335">
        <w:t xml:space="preserve">z </w:t>
      </w:r>
      <w:r w:rsidR="007B3335" w:rsidRPr="00C314BC">
        <w:t>hospodářských a sociálních partnerů</w:t>
      </w:r>
      <w:r w:rsidR="007B3335">
        <w:t xml:space="preserve">, ze </w:t>
      </w:r>
      <w:r w:rsidR="007B3335" w:rsidRPr="00C314BC">
        <w:t>subjektů zastupujících občanskou společnost a</w:t>
      </w:r>
      <w:r w:rsidR="007B3335">
        <w:t xml:space="preserve"> z</w:t>
      </w:r>
      <w:r w:rsidR="007B3335" w:rsidRPr="00C314BC">
        <w:t xml:space="preserve"> Agentury pro sociální začleňování</w:t>
      </w:r>
      <w:r w:rsidR="007B3335">
        <w:t xml:space="preserve"> a které se zaměřuje na problematiku </w:t>
      </w:r>
      <w:r w:rsidR="007B3335" w:rsidRPr="00B5220F">
        <w:rPr>
          <w:i/>
        </w:rPr>
        <w:t>integrovaných strategií</w:t>
      </w:r>
      <w:r w:rsidR="007B3335">
        <w:t xml:space="preserve"> a regionálního rozvoje v rámci územního obvodu jednotlivých krajů;</w:t>
      </w:r>
    </w:p>
    <w:p w14:paraId="434E8AE9" w14:textId="44FAC003" w:rsidR="007B3335" w:rsidRDefault="00B5220F" w:rsidP="00B5220F">
      <w:pPr>
        <w:spacing w:before="100" w:beforeAutospacing="1" w:after="100" w:afterAutospacing="1"/>
        <w:jc w:val="both"/>
      </w:pPr>
      <w:r>
        <w:rPr>
          <w:b/>
          <w:i/>
        </w:rPr>
        <w:lastRenderedPageBreak/>
        <w:t xml:space="preserve">1.10 </w:t>
      </w:r>
      <w:r w:rsidR="007B3335" w:rsidRPr="00B5220F">
        <w:rPr>
          <w:b/>
          <w:i/>
        </w:rPr>
        <w:t xml:space="preserve">Zpráva o plnění </w:t>
      </w:r>
      <w:r w:rsidR="00DB053F" w:rsidRPr="00B5220F">
        <w:rPr>
          <w:b/>
          <w:i/>
        </w:rPr>
        <w:t>I</w:t>
      </w:r>
      <w:r w:rsidR="00DB053F">
        <w:rPr>
          <w:b/>
          <w:i/>
        </w:rPr>
        <w:t>TI</w:t>
      </w:r>
      <w:r w:rsidR="00DB053F">
        <w:t xml:space="preserve"> </w:t>
      </w:r>
      <w:r w:rsidR="007B3335">
        <w:t xml:space="preserve">– dokument zpracovávaný </w:t>
      </w:r>
      <w:r w:rsidR="007B3335" w:rsidRPr="00B5220F">
        <w:rPr>
          <w:i/>
        </w:rPr>
        <w:t xml:space="preserve">nositelem </w:t>
      </w:r>
      <w:r w:rsidR="00DB053F" w:rsidRPr="00B5220F">
        <w:rPr>
          <w:i/>
        </w:rPr>
        <w:t>I</w:t>
      </w:r>
      <w:r w:rsidR="00DB053F">
        <w:rPr>
          <w:i/>
        </w:rPr>
        <w:t xml:space="preserve">TI </w:t>
      </w:r>
      <w:r w:rsidR="007B3335">
        <w:t xml:space="preserve">obsahující informace o průběhu realizace </w:t>
      </w:r>
      <w:r w:rsidR="00DB053F">
        <w:t>ITI</w:t>
      </w:r>
      <w:r w:rsidR="007B3335">
        <w:t>.</w:t>
      </w:r>
    </w:p>
    <w:p w14:paraId="7EAEAA21" w14:textId="77777777" w:rsidR="00180A96" w:rsidRDefault="00180A96" w:rsidP="00B5220F">
      <w:pPr>
        <w:spacing w:before="100" w:beforeAutospacing="1" w:after="100" w:afterAutospacing="1"/>
        <w:jc w:val="both"/>
      </w:pPr>
    </w:p>
    <w:p w14:paraId="23DD1A74" w14:textId="77777777" w:rsidR="00180A96" w:rsidRDefault="00180A96" w:rsidP="00B5220F">
      <w:pPr>
        <w:spacing w:before="100" w:beforeAutospacing="1" w:after="100" w:afterAutospacing="1"/>
        <w:jc w:val="both"/>
      </w:pPr>
      <w:bookmarkStart w:id="0" w:name="_GoBack"/>
      <w:bookmarkEnd w:id="0"/>
    </w:p>
    <w:p w14:paraId="5BA84588" w14:textId="77777777" w:rsidR="007B3335" w:rsidRDefault="007B3335" w:rsidP="007B3335">
      <w:pPr>
        <w:spacing w:before="360" w:after="0"/>
        <w:jc w:val="center"/>
        <w:rPr>
          <w:b/>
        </w:rPr>
      </w:pPr>
      <w:r>
        <w:rPr>
          <w:b/>
        </w:rPr>
        <w:t>Čl</w:t>
      </w:r>
      <w:r w:rsidR="00CB7425">
        <w:rPr>
          <w:b/>
        </w:rPr>
        <w:t>ánek II.</w:t>
      </w:r>
    </w:p>
    <w:p w14:paraId="61804A72" w14:textId="77777777" w:rsidR="007B3335" w:rsidRPr="00054B65" w:rsidRDefault="007B3335" w:rsidP="007B3335">
      <w:pPr>
        <w:jc w:val="center"/>
        <w:rPr>
          <w:b/>
        </w:rPr>
      </w:pPr>
      <w:r>
        <w:rPr>
          <w:b/>
        </w:rPr>
        <w:t>Ustavení a s</w:t>
      </w:r>
      <w:r w:rsidRPr="00054B65">
        <w:rPr>
          <w:b/>
        </w:rPr>
        <w:t xml:space="preserve">ložení </w:t>
      </w:r>
      <w:r w:rsidR="00333E51">
        <w:rPr>
          <w:b/>
        </w:rPr>
        <w:t>řídi</w:t>
      </w:r>
      <w:r>
        <w:rPr>
          <w:b/>
        </w:rPr>
        <w:t>cího výboru</w:t>
      </w:r>
    </w:p>
    <w:p w14:paraId="11B4E1AA" w14:textId="62A500F0" w:rsidR="007B3335" w:rsidRDefault="00B5220F" w:rsidP="00E17388">
      <w:pPr>
        <w:pStyle w:val="Normlnweb"/>
        <w:spacing w:line="288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2.1 </w:t>
      </w:r>
      <w:r w:rsidR="007E7B69">
        <w:rPr>
          <w:rFonts w:asciiTheme="minorHAnsi" w:hAnsiTheme="minorHAnsi" w:cs="Calibri"/>
          <w:sz w:val="22"/>
          <w:szCs w:val="22"/>
        </w:rPr>
        <w:t>Řídi</w:t>
      </w:r>
      <w:r w:rsidR="007B3335">
        <w:rPr>
          <w:rFonts w:asciiTheme="minorHAnsi" w:hAnsiTheme="minorHAnsi" w:cs="Calibri"/>
          <w:sz w:val="22"/>
          <w:szCs w:val="22"/>
        </w:rPr>
        <w:t xml:space="preserve">cí výbor je </w:t>
      </w:r>
      <w:r w:rsidR="007B3335" w:rsidRPr="003E7D68">
        <w:rPr>
          <w:rFonts w:asciiTheme="minorHAnsi" w:hAnsiTheme="minorHAnsi" w:cs="Calibri"/>
          <w:sz w:val="22"/>
          <w:szCs w:val="22"/>
        </w:rPr>
        <w:t xml:space="preserve">ustaven za účelem spolupůsobení při zajištění řádné realizace </w:t>
      </w:r>
      <w:r w:rsidR="00DB053F" w:rsidRPr="003E7D68">
        <w:rPr>
          <w:rFonts w:asciiTheme="minorHAnsi" w:hAnsiTheme="minorHAnsi" w:cs="Calibri"/>
          <w:sz w:val="22"/>
          <w:szCs w:val="22"/>
        </w:rPr>
        <w:t>I</w:t>
      </w:r>
      <w:r w:rsidR="00DB053F">
        <w:rPr>
          <w:rFonts w:asciiTheme="minorHAnsi" w:hAnsiTheme="minorHAnsi" w:cs="Calibri"/>
          <w:sz w:val="22"/>
          <w:szCs w:val="22"/>
        </w:rPr>
        <w:t>TI</w:t>
      </w:r>
      <w:r w:rsidR="00DB053F" w:rsidRPr="003E7D68">
        <w:rPr>
          <w:rFonts w:asciiTheme="minorHAnsi" w:hAnsiTheme="minorHAnsi" w:cs="Calibri"/>
          <w:sz w:val="22"/>
          <w:szCs w:val="22"/>
        </w:rPr>
        <w:t xml:space="preserve"> </w:t>
      </w:r>
      <w:r w:rsidR="007533AD" w:rsidRPr="003E7D68">
        <w:rPr>
          <w:rFonts w:asciiTheme="minorHAnsi" w:hAnsiTheme="minorHAnsi" w:cs="Calibri"/>
          <w:sz w:val="22"/>
          <w:szCs w:val="22"/>
        </w:rPr>
        <w:t>Liberec</w:t>
      </w:r>
      <w:r w:rsidR="00B43377">
        <w:rPr>
          <w:rFonts w:asciiTheme="minorHAnsi" w:hAnsiTheme="minorHAnsi" w:cs="Calibri"/>
          <w:sz w:val="22"/>
          <w:szCs w:val="22"/>
        </w:rPr>
        <w:t xml:space="preserve"> </w:t>
      </w:r>
      <w:r w:rsidR="00B43377" w:rsidRPr="007E7B69">
        <w:rPr>
          <w:rFonts w:asciiTheme="minorHAnsi" w:hAnsiTheme="minorHAnsi" w:cs="Calibri"/>
          <w:sz w:val="22"/>
          <w:szCs w:val="22"/>
        </w:rPr>
        <w:t>–</w:t>
      </w:r>
      <w:r w:rsidR="007533AD" w:rsidRPr="003E7D68">
        <w:rPr>
          <w:rFonts w:asciiTheme="minorHAnsi" w:hAnsiTheme="minorHAnsi" w:cs="Calibri"/>
          <w:sz w:val="22"/>
          <w:szCs w:val="22"/>
        </w:rPr>
        <w:t xml:space="preserve"> Jablonec nad Nisou</w:t>
      </w:r>
      <w:r w:rsidR="007B3335" w:rsidRPr="003E7D68">
        <w:rPr>
          <w:rFonts w:asciiTheme="minorHAnsi" w:hAnsiTheme="minorHAnsi" w:cs="Calibri"/>
          <w:sz w:val="22"/>
          <w:szCs w:val="22"/>
        </w:rPr>
        <w:t xml:space="preserve"> na základě vzájemného ujednání mezi statutárním městem Liberec a statutárním městem Jablonec nad Nisou</w:t>
      </w:r>
      <w:r w:rsidR="00A373CB">
        <w:rPr>
          <w:rFonts w:asciiTheme="minorHAnsi" w:hAnsiTheme="minorHAnsi" w:cs="Calibri"/>
          <w:sz w:val="22"/>
          <w:szCs w:val="22"/>
        </w:rPr>
        <w:t>.</w:t>
      </w:r>
      <w:r w:rsidR="007B3335" w:rsidRPr="003E7D68">
        <w:rPr>
          <w:rFonts w:asciiTheme="minorHAnsi" w:hAnsiTheme="minorHAnsi" w:cs="Calibri"/>
          <w:sz w:val="22"/>
          <w:szCs w:val="22"/>
        </w:rPr>
        <w:t xml:space="preserve"> </w:t>
      </w:r>
    </w:p>
    <w:p w14:paraId="6341FFF6" w14:textId="5C9B538C" w:rsidR="007B3335" w:rsidRDefault="00B5220F" w:rsidP="00E17388">
      <w:pPr>
        <w:pStyle w:val="Normlnweb"/>
        <w:spacing w:line="288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2.2 </w:t>
      </w:r>
      <w:r w:rsidR="00CC6A61" w:rsidRPr="00CC6A61">
        <w:rPr>
          <w:rFonts w:asciiTheme="minorHAnsi" w:hAnsiTheme="minorHAnsi" w:cs="Calibri"/>
          <w:sz w:val="22"/>
          <w:szCs w:val="22"/>
        </w:rPr>
        <w:t>Ř</w:t>
      </w:r>
      <w:r w:rsidR="007E7B69">
        <w:rPr>
          <w:rFonts w:asciiTheme="minorHAnsi" w:hAnsiTheme="minorHAnsi" w:cs="Calibri"/>
          <w:sz w:val="22"/>
          <w:szCs w:val="22"/>
        </w:rPr>
        <w:t xml:space="preserve">ídicí </w:t>
      </w:r>
      <w:r w:rsidR="00B52F7C">
        <w:rPr>
          <w:rFonts w:asciiTheme="minorHAnsi" w:hAnsiTheme="minorHAnsi" w:cs="Calibri"/>
          <w:sz w:val="22"/>
          <w:szCs w:val="22"/>
        </w:rPr>
        <w:t>výbor ITI</w:t>
      </w:r>
      <w:r w:rsidR="007E7B69">
        <w:rPr>
          <w:rFonts w:asciiTheme="minorHAnsi" w:hAnsiTheme="minorHAnsi" w:cs="Calibri"/>
          <w:sz w:val="22"/>
          <w:szCs w:val="22"/>
        </w:rPr>
        <w:t xml:space="preserve"> je složen ze z</w:t>
      </w:r>
      <w:r w:rsidR="007E7B69" w:rsidRPr="00CC6A61">
        <w:rPr>
          <w:rFonts w:asciiTheme="minorHAnsi" w:hAnsiTheme="minorHAnsi" w:cs="Calibri"/>
          <w:sz w:val="22"/>
          <w:szCs w:val="22"/>
        </w:rPr>
        <w:t>ástupců</w:t>
      </w:r>
      <w:r w:rsidR="00CC6A61" w:rsidRPr="00CC6A61">
        <w:rPr>
          <w:rFonts w:asciiTheme="minorHAnsi" w:hAnsiTheme="minorHAnsi" w:cs="Calibri"/>
          <w:sz w:val="22"/>
          <w:szCs w:val="22"/>
        </w:rPr>
        <w:t xml:space="preserve"> veřejné správy statutárních měst Liberce a Jablonce nad Nisou, zástupc</w:t>
      </w:r>
      <w:r w:rsidR="00EA7352">
        <w:rPr>
          <w:rFonts w:asciiTheme="minorHAnsi" w:hAnsiTheme="minorHAnsi" w:cs="Calibri"/>
          <w:sz w:val="22"/>
          <w:szCs w:val="22"/>
        </w:rPr>
        <w:t>e</w:t>
      </w:r>
      <w:r w:rsidR="00B52F7C">
        <w:rPr>
          <w:rFonts w:asciiTheme="minorHAnsi" w:hAnsiTheme="minorHAnsi" w:cs="Calibri"/>
          <w:sz w:val="22"/>
          <w:szCs w:val="22"/>
        </w:rPr>
        <w:t xml:space="preserve"> menších obcí v území ITI</w:t>
      </w:r>
      <w:r w:rsidR="00CC6A61" w:rsidRPr="00CC6A61">
        <w:rPr>
          <w:rFonts w:asciiTheme="minorHAnsi" w:hAnsiTheme="minorHAnsi" w:cs="Calibri"/>
          <w:sz w:val="22"/>
          <w:szCs w:val="22"/>
        </w:rPr>
        <w:t>, zástupce Libereckého kraje, zástupců podnikatelské sféry, terciální sféry a nestátních neziskových organizací, a je sestaven na základě principu partnerství.</w:t>
      </w:r>
      <w:r w:rsidR="00CC6A61" w:rsidRPr="00CC6A61">
        <w:t xml:space="preserve"> </w:t>
      </w:r>
    </w:p>
    <w:p w14:paraId="490BB646" w14:textId="7DC766E4" w:rsidR="007B3335" w:rsidRDefault="00B5220F" w:rsidP="005C72C9">
      <w:pPr>
        <w:pStyle w:val="Normlnweb"/>
        <w:spacing w:line="288" w:lineRule="auto"/>
        <w:ind w:left="425" w:hanging="42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2</w:t>
      </w:r>
      <w:r w:rsidR="007B3335">
        <w:rPr>
          <w:rFonts w:asciiTheme="minorHAnsi" w:hAnsiTheme="minorHAnsi" w:cs="Calibri"/>
          <w:sz w:val="22"/>
          <w:szCs w:val="22"/>
        </w:rPr>
        <w:t>.</w:t>
      </w:r>
      <w:r w:rsidR="00B52F7C">
        <w:rPr>
          <w:rFonts w:asciiTheme="minorHAnsi" w:hAnsiTheme="minorHAnsi" w:cs="Calibri"/>
          <w:sz w:val="22"/>
          <w:szCs w:val="22"/>
        </w:rPr>
        <w:t>3</w:t>
      </w:r>
      <w:r w:rsidR="005C72C9">
        <w:rPr>
          <w:rFonts w:asciiTheme="minorHAnsi" w:hAnsiTheme="minorHAnsi" w:cs="Calibri"/>
          <w:sz w:val="22"/>
          <w:szCs w:val="22"/>
        </w:rPr>
        <w:t xml:space="preserve"> </w:t>
      </w:r>
      <w:r w:rsidR="007B3335">
        <w:rPr>
          <w:rFonts w:asciiTheme="minorHAnsi" w:hAnsiTheme="minorHAnsi" w:cs="Calibri"/>
          <w:sz w:val="22"/>
          <w:szCs w:val="22"/>
        </w:rPr>
        <w:t>Č</w:t>
      </w:r>
      <w:r w:rsidR="007E7B69">
        <w:rPr>
          <w:rFonts w:asciiTheme="minorHAnsi" w:hAnsiTheme="minorHAnsi" w:cs="Calibri"/>
          <w:sz w:val="22"/>
          <w:szCs w:val="22"/>
        </w:rPr>
        <w:t>lenem řídi</w:t>
      </w:r>
      <w:r w:rsidR="007B3335">
        <w:rPr>
          <w:rFonts w:asciiTheme="minorHAnsi" w:hAnsiTheme="minorHAnsi" w:cs="Calibri"/>
          <w:sz w:val="22"/>
          <w:szCs w:val="22"/>
        </w:rPr>
        <w:t xml:space="preserve">cího výboru bez hlasovacích </w:t>
      </w:r>
      <w:r w:rsidR="007B3335" w:rsidRPr="003E7D68">
        <w:rPr>
          <w:rFonts w:asciiTheme="minorHAnsi" w:hAnsiTheme="minorHAnsi" w:cs="Calibri"/>
          <w:sz w:val="22"/>
          <w:szCs w:val="22"/>
        </w:rPr>
        <w:t xml:space="preserve">práv je manažer </w:t>
      </w:r>
      <w:r w:rsidR="00B52F7C">
        <w:rPr>
          <w:rFonts w:asciiTheme="minorHAnsi" w:hAnsiTheme="minorHAnsi" w:cs="Calibri"/>
          <w:sz w:val="22"/>
          <w:szCs w:val="22"/>
        </w:rPr>
        <w:t>ITI</w:t>
      </w:r>
      <w:r w:rsidR="00900967" w:rsidRPr="003E7D68">
        <w:rPr>
          <w:rFonts w:asciiTheme="minorHAnsi" w:hAnsiTheme="minorHAnsi" w:cs="Calibri"/>
          <w:sz w:val="22"/>
          <w:szCs w:val="22"/>
        </w:rPr>
        <w:t xml:space="preserve"> Liberec</w:t>
      </w:r>
      <w:r w:rsidR="00B43377">
        <w:rPr>
          <w:rFonts w:asciiTheme="minorHAnsi" w:hAnsiTheme="minorHAnsi" w:cs="Calibri"/>
          <w:sz w:val="22"/>
          <w:szCs w:val="22"/>
        </w:rPr>
        <w:t xml:space="preserve"> </w:t>
      </w:r>
      <w:r w:rsidR="00B43377" w:rsidRPr="007E7B69">
        <w:rPr>
          <w:rFonts w:asciiTheme="minorHAnsi" w:hAnsiTheme="minorHAnsi" w:cs="Calibri"/>
          <w:sz w:val="22"/>
          <w:szCs w:val="22"/>
        </w:rPr>
        <w:t>–</w:t>
      </w:r>
      <w:r w:rsidR="00900967" w:rsidRPr="003E7D68">
        <w:rPr>
          <w:rFonts w:asciiTheme="minorHAnsi" w:hAnsiTheme="minorHAnsi" w:cs="Calibri"/>
          <w:sz w:val="22"/>
          <w:szCs w:val="22"/>
        </w:rPr>
        <w:t xml:space="preserve"> Jablonec</w:t>
      </w:r>
      <w:r w:rsidR="00900967">
        <w:rPr>
          <w:rFonts w:asciiTheme="minorHAnsi" w:hAnsiTheme="minorHAnsi" w:cs="Calibri"/>
          <w:sz w:val="22"/>
          <w:szCs w:val="22"/>
        </w:rPr>
        <w:t xml:space="preserve"> nad Nisou</w:t>
      </w:r>
      <w:r w:rsidR="007B3335">
        <w:rPr>
          <w:rFonts w:asciiTheme="minorHAnsi" w:hAnsiTheme="minorHAnsi" w:cs="Calibri"/>
          <w:sz w:val="22"/>
          <w:szCs w:val="22"/>
        </w:rPr>
        <w:t>.</w:t>
      </w:r>
    </w:p>
    <w:p w14:paraId="615C89A6" w14:textId="0047FA7C" w:rsidR="007B3335" w:rsidRDefault="00B5220F" w:rsidP="00E17388">
      <w:pPr>
        <w:pStyle w:val="Normlnweb"/>
        <w:spacing w:line="288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2</w:t>
      </w:r>
      <w:r w:rsidR="00B52F7C">
        <w:rPr>
          <w:rFonts w:asciiTheme="minorHAnsi" w:hAnsiTheme="minorHAnsi" w:cs="Calibri"/>
          <w:sz w:val="22"/>
          <w:szCs w:val="22"/>
        </w:rPr>
        <w:t>.4</w:t>
      </w:r>
      <w:r w:rsidR="005C72C9">
        <w:rPr>
          <w:rFonts w:asciiTheme="minorHAnsi" w:hAnsiTheme="minorHAnsi" w:cs="Calibri"/>
          <w:sz w:val="22"/>
          <w:szCs w:val="22"/>
        </w:rPr>
        <w:t xml:space="preserve"> </w:t>
      </w:r>
      <w:r w:rsidR="007B3335">
        <w:rPr>
          <w:rFonts w:asciiTheme="minorHAnsi" w:hAnsiTheme="minorHAnsi" w:cs="Calibri"/>
          <w:sz w:val="22"/>
          <w:szCs w:val="22"/>
        </w:rPr>
        <w:t xml:space="preserve">V čele </w:t>
      </w:r>
      <w:r w:rsidR="00333E51">
        <w:rPr>
          <w:rFonts w:asciiTheme="minorHAnsi" w:hAnsiTheme="minorHAnsi" w:cs="Calibri"/>
          <w:sz w:val="22"/>
          <w:szCs w:val="22"/>
        </w:rPr>
        <w:t>řídi</w:t>
      </w:r>
      <w:r w:rsidR="007B3335">
        <w:rPr>
          <w:rFonts w:asciiTheme="minorHAnsi" w:hAnsiTheme="minorHAnsi" w:cs="Calibri"/>
          <w:sz w:val="22"/>
          <w:szCs w:val="22"/>
        </w:rPr>
        <w:t xml:space="preserve">cího výboru stojí předseda </w:t>
      </w:r>
      <w:r w:rsidR="00FD6EC7">
        <w:rPr>
          <w:rFonts w:asciiTheme="minorHAnsi" w:hAnsiTheme="minorHAnsi" w:cs="Calibri"/>
          <w:sz w:val="22"/>
          <w:szCs w:val="22"/>
        </w:rPr>
        <w:t xml:space="preserve">schválený zastupitelstvy obou měst, který je představitelem statutárního </w:t>
      </w:r>
      <w:r w:rsidR="00B52F7C">
        <w:rPr>
          <w:rFonts w:asciiTheme="minorHAnsi" w:hAnsiTheme="minorHAnsi" w:cs="Calibri"/>
          <w:sz w:val="22"/>
          <w:szCs w:val="22"/>
        </w:rPr>
        <w:t>města Liberce jako nositele ITI</w:t>
      </w:r>
      <w:r w:rsidR="00FE4C3D">
        <w:rPr>
          <w:rFonts w:asciiTheme="minorHAnsi" w:hAnsiTheme="minorHAnsi" w:cs="Calibri"/>
          <w:sz w:val="22"/>
          <w:szCs w:val="22"/>
        </w:rPr>
        <w:t>, v případě nepřítomnosti předse</w:t>
      </w:r>
      <w:r w:rsidR="00FD6EC7">
        <w:rPr>
          <w:rFonts w:asciiTheme="minorHAnsi" w:hAnsiTheme="minorHAnsi" w:cs="Calibri"/>
          <w:sz w:val="22"/>
          <w:szCs w:val="22"/>
        </w:rPr>
        <w:t xml:space="preserve">dy je zastupován místopředsedou, který je představitelem </w:t>
      </w:r>
      <w:r w:rsidR="00FE4C3D">
        <w:rPr>
          <w:rFonts w:asciiTheme="minorHAnsi" w:hAnsiTheme="minorHAnsi" w:cs="Calibri"/>
          <w:sz w:val="22"/>
          <w:szCs w:val="22"/>
        </w:rPr>
        <w:t>statutární</w:t>
      </w:r>
      <w:r w:rsidR="00FD6EC7">
        <w:rPr>
          <w:rFonts w:asciiTheme="minorHAnsi" w:hAnsiTheme="minorHAnsi" w:cs="Calibri"/>
          <w:sz w:val="22"/>
          <w:szCs w:val="22"/>
        </w:rPr>
        <w:t>ho</w:t>
      </w:r>
      <w:r w:rsidR="00FE4C3D">
        <w:rPr>
          <w:rFonts w:asciiTheme="minorHAnsi" w:hAnsiTheme="minorHAnsi" w:cs="Calibri"/>
          <w:sz w:val="22"/>
          <w:szCs w:val="22"/>
        </w:rPr>
        <w:t xml:space="preserve"> měst</w:t>
      </w:r>
      <w:r w:rsidR="00FD6EC7">
        <w:rPr>
          <w:rFonts w:asciiTheme="minorHAnsi" w:hAnsiTheme="minorHAnsi" w:cs="Calibri"/>
          <w:sz w:val="22"/>
          <w:szCs w:val="22"/>
        </w:rPr>
        <w:t>a</w:t>
      </w:r>
      <w:r w:rsidR="00FE4C3D">
        <w:rPr>
          <w:rFonts w:asciiTheme="minorHAnsi" w:hAnsiTheme="minorHAnsi" w:cs="Calibri"/>
          <w:sz w:val="22"/>
          <w:szCs w:val="22"/>
        </w:rPr>
        <w:t xml:space="preserve"> Jablonec nad Nisou.</w:t>
      </w:r>
      <w:r w:rsidR="007B3335">
        <w:rPr>
          <w:rFonts w:asciiTheme="minorHAnsi" w:hAnsiTheme="minorHAnsi" w:cs="Calibri"/>
          <w:sz w:val="22"/>
          <w:szCs w:val="22"/>
        </w:rPr>
        <w:t xml:space="preserve"> </w:t>
      </w:r>
    </w:p>
    <w:p w14:paraId="1B540218" w14:textId="77777777" w:rsidR="005C72C9" w:rsidRDefault="005C72C9" w:rsidP="00E17388">
      <w:pPr>
        <w:pStyle w:val="Normlnweb"/>
        <w:spacing w:line="288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6198690" w14:textId="77777777" w:rsidR="007B3335" w:rsidRDefault="007B3335" w:rsidP="007B3335">
      <w:pPr>
        <w:pStyle w:val="Odstavecseseznamem"/>
        <w:spacing w:before="360"/>
        <w:ind w:left="0"/>
        <w:jc w:val="center"/>
        <w:rPr>
          <w:b/>
        </w:rPr>
      </w:pPr>
      <w:r>
        <w:rPr>
          <w:b/>
        </w:rPr>
        <w:t>Čl</w:t>
      </w:r>
      <w:r w:rsidR="00F000E6">
        <w:rPr>
          <w:b/>
        </w:rPr>
        <w:t>ánek</w:t>
      </w:r>
      <w:r>
        <w:rPr>
          <w:b/>
        </w:rPr>
        <w:t xml:space="preserve"> II</w:t>
      </w:r>
      <w:r w:rsidR="00F000E6">
        <w:rPr>
          <w:b/>
        </w:rPr>
        <w:t>I.</w:t>
      </w:r>
    </w:p>
    <w:p w14:paraId="0C4C1350" w14:textId="77777777" w:rsidR="007B3335" w:rsidRDefault="007B3335" w:rsidP="007B3335">
      <w:pPr>
        <w:keepNext/>
        <w:spacing w:before="240" w:after="0"/>
        <w:jc w:val="center"/>
        <w:rPr>
          <w:b/>
        </w:rPr>
      </w:pPr>
      <w:r>
        <w:rPr>
          <w:b/>
        </w:rPr>
        <w:t xml:space="preserve">Předmět činnosti </w:t>
      </w:r>
      <w:r w:rsidR="00333E51">
        <w:rPr>
          <w:b/>
        </w:rPr>
        <w:t>řídi</w:t>
      </w:r>
      <w:r>
        <w:rPr>
          <w:b/>
        </w:rPr>
        <w:t>cího výboru</w:t>
      </w:r>
    </w:p>
    <w:p w14:paraId="5D8DA519" w14:textId="197237B6" w:rsidR="007B3335" w:rsidRDefault="00B5220F" w:rsidP="007B3335">
      <w:pPr>
        <w:keepNext/>
        <w:spacing w:before="240" w:after="0"/>
        <w:ind w:left="426" w:hanging="426"/>
        <w:jc w:val="both"/>
      </w:pPr>
      <w:r>
        <w:t>3</w:t>
      </w:r>
      <w:r w:rsidR="007B3335">
        <w:t>.1</w:t>
      </w:r>
      <w:r w:rsidR="007B3335">
        <w:tab/>
      </w:r>
      <w:r w:rsidR="00F000E6">
        <w:t>Předmět činnosti Řídicího výboru I</w:t>
      </w:r>
      <w:r w:rsidR="00B52F7C">
        <w:t>TI</w:t>
      </w:r>
      <w:r w:rsidR="00F000E6">
        <w:t xml:space="preserve"> stanoví jeho</w:t>
      </w:r>
      <w:r w:rsidR="009B2328">
        <w:t xml:space="preserve"> Statut schválený zastupitelstvem</w:t>
      </w:r>
      <w:r w:rsidR="00F000E6">
        <w:t xml:space="preserve"> </w:t>
      </w:r>
      <w:r w:rsidR="009B2328">
        <w:t>nositele</w:t>
      </w:r>
      <w:r w:rsidR="005C72C9">
        <w:t xml:space="preserve"> a MP INRAP</w:t>
      </w:r>
      <w:r w:rsidR="009B2328">
        <w:t>.</w:t>
      </w:r>
    </w:p>
    <w:p w14:paraId="1E03A366" w14:textId="77777777" w:rsidR="007B3335" w:rsidRDefault="007B3335" w:rsidP="007B3335">
      <w:pPr>
        <w:pStyle w:val="Odstavecseseznamem"/>
        <w:spacing w:before="240"/>
        <w:ind w:left="0"/>
        <w:jc w:val="center"/>
        <w:rPr>
          <w:b/>
        </w:rPr>
      </w:pPr>
    </w:p>
    <w:p w14:paraId="0CA04870" w14:textId="77777777" w:rsidR="007B3335" w:rsidRDefault="007B3335" w:rsidP="007B3335">
      <w:pPr>
        <w:keepNext/>
        <w:spacing w:after="0"/>
        <w:jc w:val="center"/>
        <w:rPr>
          <w:b/>
        </w:rPr>
      </w:pPr>
      <w:r>
        <w:rPr>
          <w:b/>
        </w:rPr>
        <w:t>Čl</w:t>
      </w:r>
      <w:r w:rsidR="00F000E6">
        <w:rPr>
          <w:b/>
        </w:rPr>
        <w:t>ánek IV.</w:t>
      </w:r>
    </w:p>
    <w:p w14:paraId="7C07B5FE" w14:textId="77777777" w:rsidR="007B3335" w:rsidRDefault="007B3335" w:rsidP="007B3335">
      <w:pPr>
        <w:pStyle w:val="Odstavecseseznamem"/>
        <w:keepNext/>
        <w:ind w:left="0"/>
        <w:jc w:val="center"/>
        <w:rPr>
          <w:b/>
        </w:rPr>
      </w:pPr>
    </w:p>
    <w:p w14:paraId="4EDDD226" w14:textId="77777777" w:rsidR="007B3335" w:rsidRPr="004023B3" w:rsidRDefault="007B3335" w:rsidP="007B3335">
      <w:pPr>
        <w:pStyle w:val="Odstavecseseznamem"/>
        <w:keepNext/>
        <w:ind w:left="0"/>
        <w:jc w:val="center"/>
        <w:rPr>
          <w:b/>
        </w:rPr>
      </w:pPr>
      <w:r w:rsidRPr="004023B3">
        <w:rPr>
          <w:b/>
        </w:rPr>
        <w:t xml:space="preserve">Pravidla pro svolávání a jednání </w:t>
      </w:r>
      <w:r w:rsidR="00333E51">
        <w:rPr>
          <w:b/>
        </w:rPr>
        <w:t>řídi</w:t>
      </w:r>
      <w:r>
        <w:rPr>
          <w:b/>
        </w:rPr>
        <w:t>cího výboru</w:t>
      </w:r>
    </w:p>
    <w:p w14:paraId="4DCFF2CB" w14:textId="7924FEE8" w:rsidR="005C72C9" w:rsidRPr="0097484F" w:rsidRDefault="00B5220F" w:rsidP="005C72C9">
      <w:pPr>
        <w:spacing w:before="100" w:beforeAutospacing="1" w:after="100" w:afterAutospacing="1"/>
        <w:jc w:val="both"/>
      </w:pPr>
      <w:r>
        <w:t>4</w:t>
      </w:r>
      <w:r w:rsidR="007B3335">
        <w:t>.1</w:t>
      </w:r>
      <w:r w:rsidR="005C72C9">
        <w:t xml:space="preserve"> </w:t>
      </w:r>
      <w:r w:rsidR="007B3335" w:rsidRPr="0097484F">
        <w:t xml:space="preserve">Jednání </w:t>
      </w:r>
      <w:r w:rsidR="00333E51">
        <w:t>řídi</w:t>
      </w:r>
      <w:r w:rsidR="007B3335" w:rsidRPr="0097484F">
        <w:t>cí</w:t>
      </w:r>
      <w:r w:rsidR="007B3335">
        <w:t xml:space="preserve">ho výboru </w:t>
      </w:r>
      <w:r w:rsidR="007B3335" w:rsidRPr="0097484F">
        <w:t xml:space="preserve">se konají dle potřeby, </w:t>
      </w:r>
      <w:r w:rsidR="007B3335">
        <w:t>nejméně však 2 x ročně</w:t>
      </w:r>
      <w:r w:rsidR="007B3335" w:rsidRPr="0097484F">
        <w:t>. Jednání svolává</w:t>
      </w:r>
      <w:r w:rsidR="007B3335">
        <w:t xml:space="preserve"> na pokyn předsedy manažer </w:t>
      </w:r>
      <w:r w:rsidR="00BC2FA6">
        <w:t>ITI</w:t>
      </w:r>
      <w:r w:rsidR="007B3335" w:rsidRPr="0097484F">
        <w:t>. Pozvánka se zasílá obvykle e</w:t>
      </w:r>
      <w:r w:rsidR="007B3335">
        <w:t>lektronicky</w:t>
      </w:r>
      <w:r w:rsidR="007B3335" w:rsidRPr="0097484F">
        <w:t xml:space="preserve"> a umožňují-li to okolnosti, alespoň 5 pracovních dnů před samotným jednáním. Součástí pozvánky je </w:t>
      </w:r>
      <w:r w:rsidR="00F000E6">
        <w:t>den, místo, čas a rámcový program</w:t>
      </w:r>
      <w:r w:rsidR="007B3335" w:rsidRPr="0097484F">
        <w:t xml:space="preserve"> jednání </w:t>
      </w:r>
      <w:r w:rsidR="00333E51">
        <w:t>řídi</w:t>
      </w:r>
      <w:r w:rsidR="007B3335" w:rsidRPr="0097484F">
        <w:t>cí</w:t>
      </w:r>
      <w:r w:rsidR="007B3335">
        <w:t>ho výboru</w:t>
      </w:r>
      <w:r w:rsidR="007B3335" w:rsidRPr="0097484F">
        <w:t xml:space="preserve">, případně podklady pro diskuzi. </w:t>
      </w:r>
    </w:p>
    <w:p w14:paraId="1224D0AF" w14:textId="0FB0A57A" w:rsidR="007B3335" w:rsidRDefault="00B5220F" w:rsidP="005C72C9">
      <w:pPr>
        <w:spacing w:before="100" w:beforeAutospacing="1" w:after="100" w:afterAutospacing="1"/>
        <w:jc w:val="both"/>
      </w:pPr>
      <w:r>
        <w:t>4</w:t>
      </w:r>
      <w:r w:rsidR="007B3335">
        <w:t>.2</w:t>
      </w:r>
      <w:r w:rsidR="005C72C9">
        <w:t xml:space="preserve"> </w:t>
      </w:r>
      <w:r w:rsidR="007B3335" w:rsidRPr="0097484F">
        <w:t xml:space="preserve">Jednání </w:t>
      </w:r>
      <w:r w:rsidR="00333E51">
        <w:t>řídi</w:t>
      </w:r>
      <w:r w:rsidR="007B3335">
        <w:t xml:space="preserve">cího výboru vede předseda, pokud k tomu neurčí jiného člena </w:t>
      </w:r>
      <w:r w:rsidR="00333E51">
        <w:t>řídi</w:t>
      </w:r>
      <w:r w:rsidR="007B3335">
        <w:t>cího výboru</w:t>
      </w:r>
      <w:r w:rsidR="007B3335" w:rsidRPr="0097484F">
        <w:t xml:space="preserve">. </w:t>
      </w:r>
      <w:r w:rsidR="00333E51">
        <w:t>Řídi</w:t>
      </w:r>
      <w:r w:rsidR="007B3335" w:rsidRPr="0097484F">
        <w:t xml:space="preserve">cí </w:t>
      </w:r>
      <w:r w:rsidR="007B3335">
        <w:t xml:space="preserve">výbor </w:t>
      </w:r>
      <w:r w:rsidR="007B3335" w:rsidRPr="0097484F">
        <w:t>je usnášeníschopn</w:t>
      </w:r>
      <w:r w:rsidR="007B3335">
        <w:t>ý</w:t>
      </w:r>
      <w:r w:rsidR="007B3335" w:rsidRPr="0097484F">
        <w:t xml:space="preserve">, pokud je přítomna </w:t>
      </w:r>
      <w:r w:rsidR="005F5189">
        <w:t>nadpoloviční většina</w:t>
      </w:r>
      <w:r w:rsidR="007B3335" w:rsidRPr="0097484F">
        <w:t xml:space="preserve"> </w:t>
      </w:r>
      <w:r w:rsidR="007B3335">
        <w:t xml:space="preserve">všech </w:t>
      </w:r>
      <w:r w:rsidR="007B3335" w:rsidRPr="0097484F">
        <w:t>je</w:t>
      </w:r>
      <w:r w:rsidR="007B3335">
        <w:t>ho</w:t>
      </w:r>
      <w:r w:rsidR="007B3335" w:rsidRPr="0097484F">
        <w:t xml:space="preserve"> členů</w:t>
      </w:r>
      <w:r w:rsidR="007B3335">
        <w:t xml:space="preserve"> s hlasovacím </w:t>
      </w:r>
      <w:r w:rsidR="007B3335" w:rsidRPr="00382DFB">
        <w:t xml:space="preserve">právem. Člen </w:t>
      </w:r>
      <w:r w:rsidR="00333E51">
        <w:t>řídi</w:t>
      </w:r>
      <w:r w:rsidR="007B3335" w:rsidRPr="00382DFB">
        <w:t>cího výboru může být zastoupen jinou osobou</w:t>
      </w:r>
      <w:r w:rsidR="00481AE8" w:rsidRPr="00382DFB">
        <w:t>,</w:t>
      </w:r>
      <w:r w:rsidR="00481AE8" w:rsidRPr="00382DFB">
        <w:rPr>
          <w:szCs w:val="24"/>
        </w:rPr>
        <w:t xml:space="preserve"> oznámí-li toto e-ma</w:t>
      </w:r>
      <w:r w:rsidR="00EA7352">
        <w:rPr>
          <w:szCs w:val="24"/>
        </w:rPr>
        <w:t xml:space="preserve">ilem </w:t>
      </w:r>
      <w:r w:rsidR="00481AE8" w:rsidRPr="00382DFB">
        <w:rPr>
          <w:szCs w:val="24"/>
        </w:rPr>
        <w:t xml:space="preserve">včetně návrhu jména a kontaktu svého zástupce na jednání nejpozději </w:t>
      </w:r>
      <w:r w:rsidR="005F5189">
        <w:rPr>
          <w:szCs w:val="24"/>
        </w:rPr>
        <w:t>jeden</w:t>
      </w:r>
      <w:r w:rsidR="005F5189" w:rsidRPr="00382DFB">
        <w:rPr>
          <w:szCs w:val="24"/>
        </w:rPr>
        <w:t xml:space="preserve"> </w:t>
      </w:r>
      <w:r w:rsidR="00481AE8" w:rsidRPr="00382DFB">
        <w:rPr>
          <w:szCs w:val="24"/>
        </w:rPr>
        <w:t xml:space="preserve">pracovní </w:t>
      </w:r>
      <w:r w:rsidR="005F5189" w:rsidRPr="00382DFB">
        <w:rPr>
          <w:szCs w:val="24"/>
        </w:rPr>
        <w:t>d</w:t>
      </w:r>
      <w:r w:rsidR="005F5189">
        <w:rPr>
          <w:szCs w:val="24"/>
        </w:rPr>
        <w:t>en</w:t>
      </w:r>
      <w:r w:rsidR="005F5189" w:rsidRPr="00382DFB">
        <w:rPr>
          <w:szCs w:val="24"/>
        </w:rPr>
        <w:t xml:space="preserve"> </w:t>
      </w:r>
      <w:r w:rsidR="00481AE8" w:rsidRPr="00382DFB">
        <w:rPr>
          <w:szCs w:val="24"/>
        </w:rPr>
        <w:t>před jednáním výboru</w:t>
      </w:r>
      <w:r w:rsidR="007B3335" w:rsidRPr="00382DFB">
        <w:t>.</w:t>
      </w:r>
      <w:r w:rsidR="007B3335" w:rsidRPr="0097484F">
        <w:t xml:space="preserve"> </w:t>
      </w:r>
      <w:r w:rsidR="00EA7352">
        <w:t xml:space="preserve">Tento zástupce se účastní jednání bez hlasovacího práva pouze jako host a se souhlasem předsedy ŘV </w:t>
      </w:r>
      <w:r w:rsidR="00CC63FC">
        <w:t>ITI</w:t>
      </w:r>
      <w:r w:rsidR="00EA7352">
        <w:t>.</w:t>
      </w:r>
    </w:p>
    <w:p w14:paraId="3771591D" w14:textId="4609EC00" w:rsidR="00E17388" w:rsidRDefault="00B5220F" w:rsidP="005C72C9">
      <w:pPr>
        <w:spacing w:before="100" w:beforeAutospacing="1" w:after="100" w:afterAutospacing="1"/>
        <w:jc w:val="both"/>
      </w:pPr>
      <w:r>
        <w:lastRenderedPageBreak/>
        <w:t>4</w:t>
      </w:r>
      <w:r w:rsidR="007B3335">
        <w:t>.4</w:t>
      </w:r>
      <w:r w:rsidR="005C72C9">
        <w:t xml:space="preserve"> </w:t>
      </w:r>
      <w:r w:rsidR="007B3335" w:rsidRPr="0097484F">
        <w:t xml:space="preserve">V případě nutnosti, kterou posuzuje </w:t>
      </w:r>
      <w:r w:rsidR="007B3335">
        <w:t>předseda</w:t>
      </w:r>
      <w:r w:rsidR="007B3335" w:rsidRPr="0097484F">
        <w:t>, je</w:t>
      </w:r>
      <w:r w:rsidR="007B3335">
        <w:t xml:space="preserve"> možné rozhodovat</w:t>
      </w:r>
      <w:r w:rsidR="007B3335" w:rsidRPr="0097484F">
        <w:t xml:space="preserve"> elektronickou cestou, tzv. per rollam. V dokumentu, který je takto členům </w:t>
      </w:r>
      <w:r w:rsidR="00333E51">
        <w:t>řídi</w:t>
      </w:r>
      <w:r w:rsidR="007B3335">
        <w:t xml:space="preserve">cího výboru </w:t>
      </w:r>
      <w:r w:rsidR="007B3335" w:rsidRPr="0097484F">
        <w:t xml:space="preserve">zaslán, to musí být výslovně uvedeno. </w:t>
      </w:r>
    </w:p>
    <w:p w14:paraId="486A736F" w14:textId="1FE417CE" w:rsidR="00E17388" w:rsidRDefault="00E17388" w:rsidP="005C72C9">
      <w:pPr>
        <w:spacing w:before="100" w:beforeAutospacing="1" w:after="100" w:afterAutospacing="1"/>
        <w:jc w:val="both"/>
      </w:pPr>
      <w:r>
        <w:t>4.5 V případě nutnosti</w:t>
      </w:r>
      <w:r w:rsidRPr="0097484F">
        <w:t xml:space="preserve">, kterou posuzuje </w:t>
      </w:r>
      <w:r>
        <w:t>předseda</w:t>
      </w:r>
      <w:r w:rsidRPr="0097484F">
        <w:t>, je</w:t>
      </w:r>
      <w:r>
        <w:t xml:space="preserve"> možné uskutečnit jednání Řídicího výboru ITI online.</w:t>
      </w:r>
    </w:p>
    <w:p w14:paraId="2D10D51C" w14:textId="618AA41C" w:rsidR="007B3335" w:rsidRPr="0097484F" w:rsidRDefault="00B5220F" w:rsidP="005C72C9">
      <w:pPr>
        <w:spacing w:before="100" w:beforeAutospacing="1" w:after="100" w:afterAutospacing="1"/>
        <w:jc w:val="both"/>
      </w:pPr>
      <w:r>
        <w:t>4</w:t>
      </w:r>
      <w:r w:rsidR="00E17388">
        <w:t>.6</w:t>
      </w:r>
      <w:r w:rsidR="005C72C9">
        <w:t xml:space="preserve"> </w:t>
      </w:r>
      <w:r w:rsidR="007B3335" w:rsidRPr="00382DFB">
        <w:t xml:space="preserve">Člen </w:t>
      </w:r>
      <w:r w:rsidR="00333E51">
        <w:t>řídi</w:t>
      </w:r>
      <w:r w:rsidR="007B3335" w:rsidRPr="00382DFB">
        <w:t>cího výboru</w:t>
      </w:r>
      <w:r w:rsidR="00B17C81" w:rsidRPr="00382DFB">
        <w:t>, jemuž vznikl střet zájmů, oznámí tuto skutečnost předsedajícímu po schválení programu zasedání</w:t>
      </w:r>
      <w:r w:rsidR="00382DFB" w:rsidRPr="00382DFB">
        <w:t>,</w:t>
      </w:r>
      <w:r w:rsidR="00B17C81" w:rsidRPr="00382DFB">
        <w:t xml:space="preserve"> nejpozději před projednáváním příslušného bodu.</w:t>
      </w:r>
      <w:r w:rsidR="007B3335" w:rsidRPr="00382DFB">
        <w:t xml:space="preserve"> </w:t>
      </w:r>
      <w:r w:rsidR="0083275B">
        <w:rPr>
          <w:szCs w:val="24"/>
        </w:rPr>
        <w:t>Řídicí výbor ITI</w:t>
      </w:r>
      <w:r w:rsidR="00B17C81" w:rsidRPr="00382DFB">
        <w:rPr>
          <w:szCs w:val="24"/>
        </w:rPr>
        <w:t xml:space="preserve"> rozhodne, zda existuje důvod pro vyloučení člena výboru nebo</w:t>
      </w:r>
      <w:r w:rsidR="00E17388">
        <w:rPr>
          <w:szCs w:val="24"/>
        </w:rPr>
        <w:t xml:space="preserve"> jeho zástupce z projednávání a </w:t>
      </w:r>
      <w:r w:rsidR="00B17C81" w:rsidRPr="00382DFB">
        <w:rPr>
          <w:szCs w:val="24"/>
        </w:rPr>
        <w:t>rozhodování dané záležitosti. O tomto rozhodnutí se provede zápis.</w:t>
      </w:r>
      <w:r w:rsidR="000D0FE5" w:rsidRPr="00382DFB">
        <w:rPr>
          <w:szCs w:val="24"/>
        </w:rPr>
        <w:t xml:space="preserve"> Člen </w:t>
      </w:r>
      <w:r w:rsidR="00333E51">
        <w:rPr>
          <w:szCs w:val="24"/>
        </w:rPr>
        <w:t>řídi</w:t>
      </w:r>
      <w:r w:rsidR="00B17C81" w:rsidRPr="00382DFB">
        <w:rPr>
          <w:szCs w:val="24"/>
        </w:rPr>
        <w:t xml:space="preserve">cího výboru </w:t>
      </w:r>
      <w:r w:rsidR="007B3335" w:rsidRPr="00382DFB">
        <w:t xml:space="preserve">je povinen se zdržet hlasování, jestliže je jeho předmětem projekt předložený k realizaci v rámci </w:t>
      </w:r>
      <w:r w:rsidR="0083275B">
        <w:t>ITI</w:t>
      </w:r>
      <w:r w:rsidR="007B3335" w:rsidRPr="00382DFB">
        <w:t xml:space="preserve"> subjektem, který tento člen v </w:t>
      </w:r>
      <w:r w:rsidR="00333E51">
        <w:t>řídi</w:t>
      </w:r>
      <w:r w:rsidR="007B3335" w:rsidRPr="00382DFB">
        <w:t>cím výboru zastupuje.</w:t>
      </w:r>
    </w:p>
    <w:p w14:paraId="79CC5E8C" w14:textId="7C564CDE" w:rsidR="007B3335" w:rsidRDefault="00B5220F" w:rsidP="005C72C9">
      <w:pPr>
        <w:spacing w:before="100" w:beforeAutospacing="1" w:after="100" w:afterAutospacing="1"/>
        <w:jc w:val="both"/>
      </w:pPr>
      <w:r>
        <w:t>4</w:t>
      </w:r>
      <w:r w:rsidR="00E17388">
        <w:t>.7</w:t>
      </w:r>
      <w:r w:rsidR="005C72C9">
        <w:t xml:space="preserve"> </w:t>
      </w:r>
      <w:r w:rsidR="007B3335" w:rsidRPr="0097484F">
        <w:t xml:space="preserve">Organizační zabezpečení, přípravu nebo koordinaci zpracování podkladů pro jednání zabezpečuje </w:t>
      </w:r>
      <w:r w:rsidR="007B3335">
        <w:t>manažer</w:t>
      </w:r>
      <w:r w:rsidR="007B3335" w:rsidRPr="00E259C0">
        <w:t xml:space="preserve"> </w:t>
      </w:r>
      <w:r w:rsidR="0083275B">
        <w:t>ITI</w:t>
      </w:r>
      <w:r w:rsidR="007B3335" w:rsidRPr="0097484F">
        <w:t>. Ten také zpracuje zápis z</w:t>
      </w:r>
      <w:r w:rsidR="007B3335">
        <w:t> </w:t>
      </w:r>
      <w:r w:rsidR="007B3335" w:rsidRPr="0097484F">
        <w:t>jednání</w:t>
      </w:r>
      <w:r w:rsidR="007B3335">
        <w:t>, který obsahuje datum jednání, prezenční listinu a přijatá usnesení</w:t>
      </w:r>
      <w:r w:rsidR="007B3335" w:rsidRPr="0097484F">
        <w:t xml:space="preserve">, termíny a </w:t>
      </w:r>
      <w:r w:rsidR="007B3335">
        <w:t xml:space="preserve">jasně stanovené </w:t>
      </w:r>
      <w:r w:rsidR="007B3335" w:rsidRPr="0097484F">
        <w:t>odpovědnosti. Zápis je</w:t>
      </w:r>
      <w:r w:rsidR="007B3335">
        <w:t xml:space="preserve"> elektronicky</w:t>
      </w:r>
      <w:r w:rsidR="007B3335" w:rsidRPr="0097484F">
        <w:t xml:space="preserve"> rozeslán </w:t>
      </w:r>
      <w:r w:rsidR="007B3335">
        <w:t>manažerem</w:t>
      </w:r>
      <w:r w:rsidR="007533AD">
        <w:t xml:space="preserve"> I</w:t>
      </w:r>
      <w:r w:rsidR="0083275B">
        <w:t xml:space="preserve">TI </w:t>
      </w:r>
      <w:r w:rsidR="007B3335">
        <w:t xml:space="preserve">nejpozději do 1 týdne ode dne </w:t>
      </w:r>
      <w:r w:rsidR="007B3335" w:rsidRPr="0097484F">
        <w:t xml:space="preserve">jednání </w:t>
      </w:r>
      <w:r w:rsidR="00333E51">
        <w:t>řídi</w:t>
      </w:r>
      <w:r w:rsidR="007B3335" w:rsidRPr="0097484F">
        <w:t>cí</w:t>
      </w:r>
      <w:r w:rsidR="007B3335">
        <w:t>ho výboru.</w:t>
      </w:r>
    </w:p>
    <w:p w14:paraId="305416B9" w14:textId="64E36761" w:rsidR="007B3335" w:rsidRPr="0097484F" w:rsidRDefault="00B5220F" w:rsidP="005C72C9">
      <w:pPr>
        <w:spacing w:before="100" w:beforeAutospacing="1" w:after="100" w:afterAutospacing="1"/>
        <w:jc w:val="both"/>
      </w:pPr>
      <w:r>
        <w:t>4</w:t>
      </w:r>
      <w:r w:rsidR="00E17388">
        <w:t>.8</w:t>
      </w:r>
      <w:r w:rsidR="005C72C9">
        <w:t xml:space="preserve"> </w:t>
      </w:r>
      <w:r w:rsidR="007B3335">
        <w:t xml:space="preserve">Nesouhlasí-li člen </w:t>
      </w:r>
      <w:r w:rsidR="00333E51">
        <w:t>řídi</w:t>
      </w:r>
      <w:r w:rsidR="007B3335">
        <w:t xml:space="preserve">cího výboru s obsahem zápisu, je oprávněn vznést námitku, a to elektronicky a do deseti </w:t>
      </w:r>
      <w:r w:rsidR="005F5189">
        <w:t xml:space="preserve">kalendářních </w:t>
      </w:r>
      <w:r w:rsidR="007B3335">
        <w:t>dnů ode dne, kdy mu byl doručen zápis ve smyslu předchozího bodu. O</w:t>
      </w:r>
      <w:r w:rsidR="00B43377">
        <w:t> </w:t>
      </w:r>
      <w:r w:rsidR="007B3335">
        <w:t xml:space="preserve">námitce informuje manažer </w:t>
      </w:r>
      <w:r w:rsidR="007533AD">
        <w:t>I</w:t>
      </w:r>
      <w:r w:rsidR="0083275B">
        <w:t>TI</w:t>
      </w:r>
      <w:r w:rsidR="007B3335">
        <w:t xml:space="preserve"> bez zbytečného odkladu ostatní členy </w:t>
      </w:r>
      <w:r w:rsidR="00333E51">
        <w:t>řídi</w:t>
      </w:r>
      <w:r w:rsidR="007B3335">
        <w:t>cího výboru. O</w:t>
      </w:r>
      <w:r w:rsidR="00B43377">
        <w:t> </w:t>
      </w:r>
      <w:r w:rsidR="007B3335">
        <w:t xml:space="preserve">oprávněnosti námitky proti zápisu rozhodne s konečnou platností </w:t>
      </w:r>
      <w:r w:rsidR="00333E51">
        <w:t>řídi</w:t>
      </w:r>
      <w:r w:rsidR="007B3335">
        <w:t>cí výbor na svém nejbližším jednání.</w:t>
      </w:r>
    </w:p>
    <w:p w14:paraId="24F88669" w14:textId="77777777" w:rsidR="007B3335" w:rsidRDefault="007B3335" w:rsidP="007B3335">
      <w:pPr>
        <w:keepNext/>
        <w:spacing w:before="240" w:after="0"/>
        <w:ind w:left="426" w:hanging="426"/>
        <w:rPr>
          <w:b/>
        </w:rPr>
      </w:pPr>
    </w:p>
    <w:p w14:paraId="6D491D65" w14:textId="77777777" w:rsidR="007B3335" w:rsidRDefault="007B3335" w:rsidP="007B3335">
      <w:pPr>
        <w:keepNext/>
        <w:spacing w:before="240" w:after="0"/>
        <w:jc w:val="center"/>
        <w:rPr>
          <w:b/>
        </w:rPr>
      </w:pPr>
      <w:r>
        <w:rPr>
          <w:b/>
        </w:rPr>
        <w:t>Čl</w:t>
      </w:r>
      <w:r w:rsidR="00F000E6">
        <w:rPr>
          <w:b/>
        </w:rPr>
        <w:t>ánek V.</w:t>
      </w:r>
    </w:p>
    <w:p w14:paraId="28F98ED3" w14:textId="77777777" w:rsidR="007B3335" w:rsidRPr="000031D6" w:rsidRDefault="007B3335" w:rsidP="007B3335">
      <w:pPr>
        <w:keepNext/>
        <w:jc w:val="center"/>
        <w:rPr>
          <w:b/>
        </w:rPr>
      </w:pPr>
      <w:r w:rsidRPr="000031D6">
        <w:rPr>
          <w:b/>
        </w:rPr>
        <w:t>Závěr</w:t>
      </w:r>
      <w:r>
        <w:rPr>
          <w:b/>
        </w:rPr>
        <w:t>ečná ustanovení</w:t>
      </w:r>
    </w:p>
    <w:p w14:paraId="08E8F41F" w14:textId="526FF5EF" w:rsidR="00E0758D" w:rsidRDefault="00B5220F" w:rsidP="005C72C9">
      <w:pPr>
        <w:spacing w:before="100" w:beforeAutospacing="1" w:after="100" w:afterAutospacing="1"/>
      </w:pPr>
      <w:r>
        <w:t>5</w:t>
      </w:r>
      <w:r w:rsidR="007B3335">
        <w:t xml:space="preserve">.1 </w:t>
      </w:r>
      <w:r w:rsidR="007B3335" w:rsidRPr="004023B3">
        <w:t>Jednací řád</w:t>
      </w:r>
      <w:r>
        <w:t xml:space="preserve"> včetně jeho případných změn </w:t>
      </w:r>
      <w:r w:rsidR="00F000E6">
        <w:t>projednává a</w:t>
      </w:r>
      <w:r w:rsidR="007B3335" w:rsidRPr="004023B3">
        <w:t xml:space="preserve"> </w:t>
      </w:r>
      <w:r w:rsidR="00F000E6">
        <w:t>schvaluje</w:t>
      </w:r>
      <w:r w:rsidR="007B3335" w:rsidRPr="004023B3">
        <w:t xml:space="preserve"> </w:t>
      </w:r>
      <w:r w:rsidR="00333E51">
        <w:t>Řídi</w:t>
      </w:r>
      <w:r w:rsidR="001A6E3D">
        <w:t>cí výbor I</w:t>
      </w:r>
      <w:r w:rsidR="0083275B">
        <w:t xml:space="preserve">TI </w:t>
      </w:r>
      <w:r w:rsidR="001A6E3D">
        <w:t>Liberec – Jablonec nad Nisou</w:t>
      </w:r>
      <w:r>
        <w:t>.</w:t>
      </w:r>
    </w:p>
    <w:p w14:paraId="6BE9F6F7" w14:textId="17E7DA39" w:rsidR="007B3335" w:rsidRDefault="00B5220F" w:rsidP="005C72C9">
      <w:pPr>
        <w:spacing w:before="100" w:beforeAutospacing="1" w:after="100" w:afterAutospacing="1"/>
      </w:pPr>
      <w:r>
        <w:t xml:space="preserve">5.2 Jednací řád nabývá platnosti a účinnosti dnem schválení </w:t>
      </w:r>
      <w:r w:rsidR="00333E51">
        <w:t>Řídi</w:t>
      </w:r>
      <w:r>
        <w:t>cím výborem I</w:t>
      </w:r>
      <w:r w:rsidR="0083275B">
        <w:t xml:space="preserve">TI </w:t>
      </w:r>
      <w:r>
        <w:t>Liberec</w:t>
      </w:r>
      <w:r w:rsidR="00B43377">
        <w:t xml:space="preserve"> –</w:t>
      </w:r>
      <w:r>
        <w:t xml:space="preserve"> Jablonec nad Nisou.</w:t>
      </w:r>
      <w:r w:rsidR="007B3335" w:rsidRPr="004023B3">
        <w:t xml:space="preserve"> </w:t>
      </w:r>
    </w:p>
    <w:p w14:paraId="09B45A4B" w14:textId="3C743DB4" w:rsidR="00E0758D" w:rsidRPr="000031D6" w:rsidRDefault="00E0758D" w:rsidP="009F166F">
      <w:pPr>
        <w:spacing w:after="480"/>
        <w:ind w:left="425" w:hanging="425"/>
        <w:rPr>
          <w:b/>
        </w:rPr>
      </w:pPr>
      <w:r>
        <w:t xml:space="preserve">5.3 Jednací řád podléhá změnám vyplývajícím z metodiky </w:t>
      </w:r>
      <w:r w:rsidR="005C72C9">
        <w:t>MP INRAP</w:t>
      </w:r>
      <w:r>
        <w:t xml:space="preserve">, </w:t>
      </w:r>
      <w:r w:rsidR="00AF04DE">
        <w:t>jakmile dojde k jejímu schválení</w:t>
      </w:r>
      <w:r>
        <w:t>.</w:t>
      </w:r>
    </w:p>
    <w:p w14:paraId="66F8ACC3" w14:textId="77777777" w:rsidR="00CC1C28" w:rsidRDefault="00CC1C28"/>
    <w:sectPr w:rsidR="00CC1C28" w:rsidSect="00335932">
      <w:headerReference w:type="first" r:id="rId7"/>
      <w:pgSz w:w="11906" w:h="16838"/>
      <w:pgMar w:top="1074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EFF11" w14:textId="77777777" w:rsidR="00DF5908" w:rsidRDefault="00DF5908" w:rsidP="00DF5908">
      <w:pPr>
        <w:spacing w:after="0" w:line="240" w:lineRule="auto"/>
      </w:pPr>
      <w:r>
        <w:separator/>
      </w:r>
    </w:p>
  </w:endnote>
  <w:endnote w:type="continuationSeparator" w:id="0">
    <w:p w14:paraId="210884AC" w14:textId="77777777" w:rsidR="00DF5908" w:rsidRDefault="00DF5908" w:rsidP="00DF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B601C" w14:textId="77777777" w:rsidR="00DF5908" w:rsidRDefault="00DF5908" w:rsidP="00DF5908">
      <w:pPr>
        <w:spacing w:after="0" w:line="240" w:lineRule="auto"/>
      </w:pPr>
      <w:r>
        <w:separator/>
      </w:r>
    </w:p>
  </w:footnote>
  <w:footnote w:type="continuationSeparator" w:id="0">
    <w:p w14:paraId="483F76EF" w14:textId="77777777" w:rsidR="00DF5908" w:rsidRDefault="00DF5908" w:rsidP="00DF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9E79A" w14:textId="0AE14207" w:rsidR="00335932" w:rsidRDefault="00335932" w:rsidP="00335932">
    <w:pPr>
      <w:pStyle w:val="Zhlav"/>
      <w:tabs>
        <w:tab w:val="clear" w:pos="4536"/>
        <w:tab w:val="clear" w:pos="9072"/>
        <w:tab w:val="left" w:pos="258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6EC2"/>
    <w:multiLevelType w:val="hybridMultilevel"/>
    <w:tmpl w:val="C09479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2F9E"/>
    <w:multiLevelType w:val="hybridMultilevel"/>
    <w:tmpl w:val="093A56E8"/>
    <w:lvl w:ilvl="0" w:tplc="E2C2E2B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137A3"/>
    <w:multiLevelType w:val="multilevel"/>
    <w:tmpl w:val="8A044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B1520D"/>
    <w:multiLevelType w:val="hybridMultilevel"/>
    <w:tmpl w:val="FBDEF622"/>
    <w:lvl w:ilvl="0" w:tplc="2AC05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BCF1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4CD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27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9A1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6676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949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C408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8AA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C46F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86E40A9"/>
    <w:multiLevelType w:val="hybridMultilevel"/>
    <w:tmpl w:val="C11E4BFA"/>
    <w:lvl w:ilvl="0" w:tplc="E2C2E2B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2C6778"/>
    <w:multiLevelType w:val="multilevel"/>
    <w:tmpl w:val="7DB0270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63934476"/>
    <w:multiLevelType w:val="multilevel"/>
    <w:tmpl w:val="595C91E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8" w15:restartNumberingAfterBreak="0">
    <w:nsid w:val="75B90AD8"/>
    <w:multiLevelType w:val="hybridMultilevel"/>
    <w:tmpl w:val="581213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8123A"/>
    <w:multiLevelType w:val="hybridMultilevel"/>
    <w:tmpl w:val="E208CF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35"/>
    <w:rsid w:val="0003181B"/>
    <w:rsid w:val="000D0FE5"/>
    <w:rsid w:val="001635D4"/>
    <w:rsid w:val="00180A96"/>
    <w:rsid w:val="001A1867"/>
    <w:rsid w:val="001A6E3D"/>
    <w:rsid w:val="00283703"/>
    <w:rsid w:val="0028645C"/>
    <w:rsid w:val="00295D49"/>
    <w:rsid w:val="002B428E"/>
    <w:rsid w:val="00333E51"/>
    <w:rsid w:val="00335932"/>
    <w:rsid w:val="00382DFB"/>
    <w:rsid w:val="003A29A0"/>
    <w:rsid w:val="003E7D68"/>
    <w:rsid w:val="00481AE8"/>
    <w:rsid w:val="004F21FE"/>
    <w:rsid w:val="005C72C9"/>
    <w:rsid w:val="005F5189"/>
    <w:rsid w:val="00670E1A"/>
    <w:rsid w:val="006A0D7B"/>
    <w:rsid w:val="006A14F6"/>
    <w:rsid w:val="006D050A"/>
    <w:rsid w:val="00736128"/>
    <w:rsid w:val="007375CA"/>
    <w:rsid w:val="007533AD"/>
    <w:rsid w:val="007B3335"/>
    <w:rsid w:val="007E282C"/>
    <w:rsid w:val="007E7B69"/>
    <w:rsid w:val="0083275B"/>
    <w:rsid w:val="00896039"/>
    <w:rsid w:val="008B0733"/>
    <w:rsid w:val="008C41D2"/>
    <w:rsid w:val="00900967"/>
    <w:rsid w:val="00996C8E"/>
    <w:rsid w:val="009B2328"/>
    <w:rsid w:val="009C6518"/>
    <w:rsid w:val="009D2050"/>
    <w:rsid w:val="009F166F"/>
    <w:rsid w:val="00A2707A"/>
    <w:rsid w:val="00A373CB"/>
    <w:rsid w:val="00AF04DE"/>
    <w:rsid w:val="00B17C81"/>
    <w:rsid w:val="00B2112B"/>
    <w:rsid w:val="00B43377"/>
    <w:rsid w:val="00B5220F"/>
    <w:rsid w:val="00B52F7C"/>
    <w:rsid w:val="00BC2FA6"/>
    <w:rsid w:val="00C17691"/>
    <w:rsid w:val="00CB7425"/>
    <w:rsid w:val="00CC1C28"/>
    <w:rsid w:val="00CC4F56"/>
    <w:rsid w:val="00CC63FC"/>
    <w:rsid w:val="00CC6A61"/>
    <w:rsid w:val="00D428EC"/>
    <w:rsid w:val="00D91BD4"/>
    <w:rsid w:val="00DB053F"/>
    <w:rsid w:val="00DE28B9"/>
    <w:rsid w:val="00DF5908"/>
    <w:rsid w:val="00E0758D"/>
    <w:rsid w:val="00E17388"/>
    <w:rsid w:val="00EA7352"/>
    <w:rsid w:val="00F000E6"/>
    <w:rsid w:val="00F67698"/>
    <w:rsid w:val="00FD6EC7"/>
    <w:rsid w:val="00FE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59CE249"/>
  <w15:docId w15:val="{AA865BA3-4B3F-4F7B-AC97-D824FD6C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3335"/>
    <w:pPr>
      <w:spacing w:after="160" w:line="259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B33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B3335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B3335"/>
  </w:style>
  <w:style w:type="paragraph" w:styleId="Normlnweb">
    <w:name w:val="Normal (Web)"/>
    <w:basedOn w:val="Normln"/>
    <w:uiPriority w:val="99"/>
    <w:rsid w:val="007B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">
    <w:name w:val="A2"/>
    <w:basedOn w:val="Nadpis2"/>
    <w:link w:val="A2Char"/>
    <w:qFormat/>
    <w:rsid w:val="007B3335"/>
    <w:pPr>
      <w:numPr>
        <w:ilvl w:val="1"/>
        <w:numId w:val="1"/>
      </w:numPr>
      <w:pBdr>
        <w:top w:val="single" w:sz="4" w:space="1" w:color="FABF8F" w:themeColor="accent6" w:themeTint="99"/>
        <w:left w:val="single" w:sz="4" w:space="4" w:color="FABF8F" w:themeColor="accent6" w:themeTint="99"/>
        <w:bottom w:val="single" w:sz="4" w:space="1" w:color="FABF8F" w:themeColor="accent6" w:themeTint="99"/>
        <w:right w:val="single" w:sz="4" w:space="4" w:color="FABF8F" w:themeColor="accent6" w:themeTint="99"/>
      </w:pBdr>
      <w:spacing w:before="480" w:after="360" w:line="276" w:lineRule="auto"/>
      <w:ind w:left="426"/>
    </w:pPr>
    <w:rPr>
      <w:rFonts w:eastAsiaTheme="minorEastAsia" w:cstheme="minorHAnsi"/>
      <w:color w:val="17365D" w:themeColor="text2" w:themeShade="BF"/>
      <w:spacing w:val="20"/>
      <w:sz w:val="28"/>
      <w:szCs w:val="28"/>
      <w:lang w:eastAsia="cs-CZ"/>
    </w:rPr>
  </w:style>
  <w:style w:type="character" w:customStyle="1" w:styleId="A2Char">
    <w:name w:val="A2 Char"/>
    <w:basedOn w:val="Nadpis2Char"/>
    <w:link w:val="A2"/>
    <w:rsid w:val="007B3335"/>
    <w:rPr>
      <w:rFonts w:asciiTheme="majorHAnsi" w:eastAsiaTheme="minorEastAsia" w:hAnsiTheme="majorHAnsi" w:cstheme="minorHAnsi"/>
      <w:b/>
      <w:bCs/>
      <w:color w:val="17365D" w:themeColor="text2" w:themeShade="BF"/>
      <w:spacing w:val="20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33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DF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5908"/>
  </w:style>
  <w:style w:type="paragraph" w:styleId="Zpat">
    <w:name w:val="footer"/>
    <w:basedOn w:val="Normln"/>
    <w:link w:val="ZpatChar"/>
    <w:uiPriority w:val="99"/>
    <w:unhideWhenUsed/>
    <w:rsid w:val="00DF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5908"/>
  </w:style>
  <w:style w:type="paragraph" w:styleId="Textbubliny">
    <w:name w:val="Balloon Text"/>
    <w:basedOn w:val="Normln"/>
    <w:link w:val="TextbublinyChar"/>
    <w:uiPriority w:val="99"/>
    <w:semiHidden/>
    <w:unhideWhenUsed/>
    <w:rsid w:val="00DF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90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837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37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37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37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370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B053F"/>
    <w:pPr>
      <w:spacing w:after="0" w:line="240" w:lineRule="auto"/>
    </w:pPr>
  </w:style>
  <w:style w:type="paragraph" w:customStyle="1" w:styleId="TextNOK">
    <w:name w:val="Text NOK"/>
    <w:basedOn w:val="Normln"/>
    <w:link w:val="TextNOKChar"/>
    <w:qFormat/>
    <w:rsid w:val="00D428EC"/>
    <w:pPr>
      <w:tabs>
        <w:tab w:val="left" w:pos="567"/>
      </w:tabs>
      <w:spacing w:after="120" w:line="240" w:lineRule="auto"/>
      <w:jc w:val="both"/>
    </w:pPr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TextNOKChar">
    <w:name w:val="Text NOK Char"/>
    <w:link w:val="TextNOK"/>
    <w:rsid w:val="00D428EC"/>
    <w:rPr>
      <w:rFonts w:ascii="Calibri" w:eastAsia="Times New Roman" w:hAnsi="Calibri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866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Štefanová Dana</dc:creator>
  <cp:lastModifiedBy>Steinzová Barbara</cp:lastModifiedBy>
  <cp:revision>6</cp:revision>
  <cp:lastPrinted>2015-05-25T14:24:00Z</cp:lastPrinted>
  <dcterms:created xsi:type="dcterms:W3CDTF">2021-03-05T10:10:00Z</dcterms:created>
  <dcterms:modified xsi:type="dcterms:W3CDTF">2021-06-17T09:07:00Z</dcterms:modified>
</cp:coreProperties>
</file>