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4B0" w:rsidRDefault="007D1467" w:rsidP="00C20208">
      <w:pPr>
        <w:pStyle w:val="Default"/>
        <w:spacing w:afterLines="60" w:after="144"/>
        <w:jc w:val="both"/>
        <w:rPr>
          <w:rFonts w:asciiTheme="minorHAnsi" w:hAnsiTheme="minorHAnsi"/>
          <w:b/>
          <w:bCs/>
          <w:i/>
          <w:iCs/>
          <w:sz w:val="20"/>
          <w:szCs w:val="20"/>
        </w:rPr>
      </w:pPr>
      <w:r w:rsidRPr="007D1467">
        <w:rPr>
          <w:rFonts w:asciiTheme="minorHAnsi" w:hAnsiTheme="minorHAnsi"/>
          <w:b/>
          <w:bCs/>
          <w:i/>
          <w:iCs/>
          <w:sz w:val="20"/>
          <w:szCs w:val="20"/>
        </w:rPr>
        <w:t>VÝTAH Z INTEGROVANÉHO REGIONÁLNÍHO OPERAČNÍHO PROGRAMU PRO SPECIFICKÝ CÍL B1 – SOCIÁLNÍ SOUDRŽNOST</w:t>
      </w:r>
    </w:p>
    <w:p w:rsidR="00FD26F1" w:rsidRPr="00581EE3" w:rsidRDefault="00FD26F1" w:rsidP="00C20208">
      <w:pPr>
        <w:pStyle w:val="Default"/>
        <w:spacing w:afterLines="60" w:after="144"/>
        <w:jc w:val="both"/>
        <w:rPr>
          <w:rFonts w:asciiTheme="minorHAnsi" w:hAnsiTheme="minorHAnsi"/>
          <w:b/>
          <w:bCs/>
          <w:i/>
          <w:iCs/>
          <w:sz w:val="20"/>
          <w:szCs w:val="20"/>
        </w:rPr>
      </w:pPr>
      <w:r w:rsidRPr="00581EE3">
        <w:rPr>
          <w:rFonts w:asciiTheme="minorHAnsi" w:hAnsiTheme="minorHAnsi"/>
          <w:b/>
          <w:bCs/>
          <w:i/>
          <w:iCs/>
          <w:sz w:val="20"/>
          <w:szCs w:val="20"/>
        </w:rPr>
        <w:t xml:space="preserve">INVESTIČNÍ PRIORITA 9a prioritní osy 2: Investice do zdravotnické a sociální infrastruktury, které přispívají k celostátnímu, regionálnímu a místnímu rozvoji, snižováním nerovností, pokud jde o zdravotní stav, podporou sociálního začlenění díky lepšímu přístupu k sociálním, kulturním a rekreačním službám a přechodem od institucionálních ke komunitním službám </w:t>
      </w:r>
    </w:p>
    <w:p w:rsidR="00FD26F1" w:rsidRPr="00581EE3" w:rsidRDefault="00FD26F1" w:rsidP="00C20208">
      <w:pPr>
        <w:pStyle w:val="Default"/>
        <w:spacing w:afterLines="60" w:after="144"/>
        <w:jc w:val="both"/>
        <w:rPr>
          <w:rFonts w:asciiTheme="minorHAnsi" w:hAnsiTheme="minorHAnsi"/>
          <w:b/>
          <w:bCs/>
          <w:sz w:val="20"/>
          <w:szCs w:val="20"/>
        </w:rPr>
      </w:pPr>
      <w:r w:rsidRPr="00581EE3">
        <w:rPr>
          <w:rFonts w:asciiTheme="minorHAnsi" w:hAnsiTheme="minorHAnsi"/>
          <w:b/>
          <w:bCs/>
          <w:sz w:val="20"/>
          <w:szCs w:val="20"/>
        </w:rPr>
        <w:t xml:space="preserve">2.2.4 Specifické cíle odpovídající investiční prioritě a očekávané výsledky </w:t>
      </w:r>
    </w:p>
    <w:p w:rsidR="00FD26F1" w:rsidRPr="00581EE3" w:rsidRDefault="00FD26F1" w:rsidP="00C20208">
      <w:pPr>
        <w:pStyle w:val="Default"/>
        <w:spacing w:afterLines="60" w:after="144"/>
        <w:jc w:val="both"/>
        <w:rPr>
          <w:rFonts w:asciiTheme="minorHAnsi" w:hAnsiTheme="minorHAnsi"/>
          <w:b/>
          <w:bCs/>
          <w:sz w:val="20"/>
          <w:szCs w:val="20"/>
        </w:rPr>
      </w:pPr>
      <w:r w:rsidRPr="00581EE3">
        <w:rPr>
          <w:rFonts w:asciiTheme="minorHAnsi" w:hAnsiTheme="minorHAnsi"/>
          <w:b/>
          <w:bCs/>
          <w:sz w:val="20"/>
          <w:szCs w:val="20"/>
        </w:rPr>
        <w:t xml:space="preserve">SPECIFICKÝ CÍL 2.1: Zvýšení kvality a dostupnosti služeb vedoucí k sociální inkluzi </w:t>
      </w:r>
    </w:p>
    <w:p w:rsidR="00FD26F1" w:rsidRPr="00581EE3" w:rsidRDefault="00FD26F1" w:rsidP="00C20208">
      <w:pPr>
        <w:pStyle w:val="Default"/>
        <w:spacing w:afterLines="60" w:after="144"/>
        <w:jc w:val="both"/>
        <w:rPr>
          <w:rFonts w:asciiTheme="minorHAnsi" w:hAnsiTheme="minorHAnsi"/>
          <w:sz w:val="20"/>
          <w:szCs w:val="20"/>
        </w:rPr>
      </w:pPr>
      <w:r w:rsidRPr="00581EE3">
        <w:rPr>
          <w:rFonts w:asciiTheme="minorHAnsi" w:hAnsiTheme="minorHAnsi"/>
          <w:sz w:val="20"/>
          <w:szCs w:val="20"/>
        </w:rPr>
        <w:t xml:space="preserve">Specifický cíl přispívá k dosažení cíle Strategie Evropa 2020 v oblasti boje proti chudobě a sociálnímu vyloučení a k dosažení národního cíle zachování počtu osob ohrožených chudobou nebo sociálním vyloučením na úrovni roku 2008 (tj. snížení minimálně o 30 000 osob), vytyčeného v NPR 2014. Očekávaným výsledkem je vyšší dostupnost a kvalita služeb, vedoucí k sociální inkluzi, sociální bydlení dostupné potřebným a snížení počtu osob sociálně vyloučených a osob ohrožených sociálním vyloučením a chudobou. </w:t>
      </w:r>
    </w:p>
    <w:p w:rsidR="00FD26F1" w:rsidRPr="00581EE3" w:rsidRDefault="00FD26F1" w:rsidP="00C20208">
      <w:pPr>
        <w:pStyle w:val="Default"/>
        <w:spacing w:afterLines="60" w:after="144"/>
        <w:jc w:val="both"/>
        <w:rPr>
          <w:rFonts w:asciiTheme="minorHAnsi" w:hAnsiTheme="minorHAnsi"/>
          <w:sz w:val="20"/>
          <w:szCs w:val="20"/>
        </w:rPr>
      </w:pPr>
      <w:r w:rsidRPr="00581EE3">
        <w:rPr>
          <w:rFonts w:asciiTheme="minorHAnsi" w:hAnsiTheme="minorHAnsi"/>
          <w:sz w:val="20"/>
          <w:szCs w:val="20"/>
        </w:rPr>
        <w:t xml:space="preserve">Pro řešení problematiky sociálního vyloučení je potřeba dobudovat infrastrukturu pro poskytování sociálních služeb a doprovodných programů. Podpora bude směřovat ke službám terénního a ambulantního charakteru, k </w:t>
      </w:r>
      <w:proofErr w:type="spellStart"/>
      <w:r w:rsidRPr="00581EE3">
        <w:rPr>
          <w:rFonts w:asciiTheme="minorHAnsi" w:hAnsiTheme="minorHAnsi"/>
          <w:sz w:val="20"/>
          <w:szCs w:val="20"/>
        </w:rPr>
        <w:t>deinstitucionalizaci</w:t>
      </w:r>
      <w:proofErr w:type="spellEnd"/>
      <w:r w:rsidRPr="00581EE3">
        <w:rPr>
          <w:rFonts w:asciiTheme="minorHAnsi" w:hAnsiTheme="minorHAnsi"/>
          <w:sz w:val="20"/>
          <w:szCs w:val="20"/>
        </w:rPr>
        <w:t xml:space="preserve"> a ke službám pobytového charakteru, které odpovídají současným principům sociálního začleňování. Podpořeny budou i služby primární prevence, které mají komunitní charakter. Pro sociální začleňování obyvatel sociálně vyloučených lokalit, zejména Romů, budou také využity nástroje Koordinovaného přístupu k řešení problematiky sociálně vyloučených lokalit. </w:t>
      </w:r>
    </w:p>
    <w:p w:rsidR="00FD26F1" w:rsidRPr="00581EE3" w:rsidRDefault="00FD26F1" w:rsidP="00C20208">
      <w:pPr>
        <w:pStyle w:val="Default"/>
        <w:spacing w:afterLines="60" w:after="144"/>
        <w:jc w:val="both"/>
        <w:rPr>
          <w:rFonts w:asciiTheme="minorHAnsi" w:hAnsiTheme="minorHAnsi"/>
          <w:sz w:val="20"/>
          <w:szCs w:val="20"/>
        </w:rPr>
      </w:pPr>
      <w:r w:rsidRPr="00581EE3">
        <w:rPr>
          <w:rFonts w:asciiTheme="minorHAnsi" w:hAnsiTheme="minorHAnsi"/>
          <w:sz w:val="20"/>
          <w:szCs w:val="20"/>
        </w:rPr>
        <w:t xml:space="preserve">Problematika sociálního vyloučení v oblasti bydlení se týká domácností s nízkými příjmy a s tím spojeným předlužením a migrací. Stát poskytuje finanční příspěvky či doplatky na bydlení přibližně 260 tisíc domácností (cca 6 %). V ubytovnách setrvává 15 tisíc domácností. ČR nedisponuje dostatečným počtem sociálních bytů pro pokrytí potřeb všech domácností v bytové nouzi. Významným problémem v oblasti sociálního bydlení je nedostatek nástrojů prevence ztráty bydlení a podfinancování sociálních služeb působících v této oblasti. Sociální byty slouží jako infrastruktura pro sociální začleňování. </w:t>
      </w:r>
    </w:p>
    <w:p w:rsidR="00FD26F1" w:rsidRPr="00581EE3" w:rsidRDefault="00FD26F1" w:rsidP="00C20208">
      <w:pPr>
        <w:pStyle w:val="Default"/>
        <w:spacing w:afterLines="60" w:after="144"/>
        <w:jc w:val="both"/>
        <w:rPr>
          <w:rFonts w:asciiTheme="minorHAnsi" w:hAnsiTheme="minorHAnsi"/>
          <w:sz w:val="20"/>
          <w:szCs w:val="20"/>
        </w:rPr>
      </w:pPr>
      <w:r w:rsidRPr="00581EE3">
        <w:rPr>
          <w:rFonts w:asciiTheme="minorHAnsi" w:hAnsiTheme="minorHAnsi"/>
          <w:sz w:val="20"/>
          <w:szCs w:val="20"/>
        </w:rPr>
        <w:t xml:space="preserve">Pokud během realizace IROP vstoupí v platnost legislativní úprava sociálního bydlení, ŘO IROP ji zohlední v dokumentaci programu. </w:t>
      </w:r>
    </w:p>
    <w:p w:rsidR="00FD26F1" w:rsidRPr="00581EE3" w:rsidRDefault="00FD26F1" w:rsidP="004354B4">
      <w:pPr>
        <w:pStyle w:val="Default"/>
        <w:spacing w:afterLines="60" w:after="144"/>
        <w:jc w:val="both"/>
        <w:rPr>
          <w:rFonts w:asciiTheme="minorHAnsi" w:hAnsiTheme="minorHAnsi"/>
          <w:color w:val="auto"/>
          <w:sz w:val="20"/>
          <w:szCs w:val="20"/>
        </w:rPr>
      </w:pPr>
      <w:r w:rsidRPr="00581EE3">
        <w:rPr>
          <w:rFonts w:asciiTheme="minorHAnsi" w:hAnsiTheme="minorHAnsi"/>
          <w:sz w:val="20"/>
          <w:szCs w:val="20"/>
        </w:rPr>
        <w:t xml:space="preserve">V ČR se při řešení sociální situace vyloučených či ohrožených skupin využívají služby institucionální péče, které nepřispívají k začlenění podporovaných osob do společnosti, naopak mohou vést k jejich izolaci a segregaci. Vzhledem k míře koncentrace sociálně vyloučených osob je kapacita center komunitních služeb nedostačující a u některých typů </w:t>
      </w:r>
      <w:r w:rsidRPr="00581EE3">
        <w:rPr>
          <w:rFonts w:asciiTheme="minorHAnsi" w:hAnsiTheme="minorHAnsi"/>
          <w:color w:val="auto"/>
          <w:sz w:val="20"/>
          <w:szCs w:val="20"/>
        </w:rPr>
        <w:t xml:space="preserve">sociálních služeb a sociálně preventivních programů nedostupná (např. integrační aktivity pro osoby po výkonu trestu či ve výkonu alternativních trestů, služby pro rodiny a děti). </w:t>
      </w:r>
    </w:p>
    <w:p w:rsidR="00FD26F1" w:rsidRPr="00581EE3" w:rsidRDefault="00FD26F1" w:rsidP="00C20208">
      <w:pPr>
        <w:pStyle w:val="Default"/>
        <w:spacing w:afterLines="60" w:after="144"/>
        <w:jc w:val="both"/>
        <w:rPr>
          <w:rFonts w:asciiTheme="minorHAnsi" w:hAnsiTheme="minorHAnsi"/>
          <w:color w:val="auto"/>
          <w:sz w:val="20"/>
          <w:szCs w:val="20"/>
        </w:rPr>
      </w:pPr>
      <w:r w:rsidRPr="00581EE3">
        <w:rPr>
          <w:rFonts w:asciiTheme="minorHAnsi" w:hAnsiTheme="minorHAnsi"/>
          <w:color w:val="auto"/>
          <w:sz w:val="20"/>
          <w:szCs w:val="20"/>
        </w:rPr>
        <w:t xml:space="preserve">V minulém programovém období byla transformace zařízení součástí podpory z IOP a OP LZZ. Bylo schváleno 22 transformačních plánů a 41 projektů </w:t>
      </w:r>
      <w:proofErr w:type="spellStart"/>
      <w:r w:rsidRPr="00581EE3">
        <w:rPr>
          <w:rFonts w:asciiTheme="minorHAnsi" w:hAnsiTheme="minorHAnsi"/>
          <w:color w:val="auto"/>
          <w:sz w:val="20"/>
          <w:szCs w:val="20"/>
        </w:rPr>
        <w:t>deinstitucionalizace</w:t>
      </w:r>
      <w:proofErr w:type="spellEnd"/>
      <w:r w:rsidRPr="00581EE3">
        <w:rPr>
          <w:rFonts w:asciiTheme="minorHAnsi" w:hAnsiTheme="minorHAnsi"/>
          <w:color w:val="auto"/>
          <w:sz w:val="20"/>
          <w:szCs w:val="20"/>
        </w:rPr>
        <w:t xml:space="preserve"> ve výši cca 1 mld. Kč. Strategické dokumenty dokládají potřebu další </w:t>
      </w:r>
      <w:proofErr w:type="spellStart"/>
      <w:r w:rsidRPr="00581EE3">
        <w:rPr>
          <w:rFonts w:asciiTheme="minorHAnsi" w:hAnsiTheme="minorHAnsi"/>
          <w:color w:val="auto"/>
          <w:sz w:val="20"/>
          <w:szCs w:val="20"/>
        </w:rPr>
        <w:t>deinstitucionalizace</w:t>
      </w:r>
      <w:proofErr w:type="spellEnd"/>
      <w:r w:rsidRPr="00581EE3">
        <w:rPr>
          <w:rFonts w:asciiTheme="minorHAnsi" w:hAnsiTheme="minorHAnsi"/>
          <w:color w:val="auto"/>
          <w:sz w:val="20"/>
          <w:szCs w:val="20"/>
        </w:rPr>
        <w:t xml:space="preserve">. Výsledkem transformace zařízení budou sociální služby komunitního charakteru poskytované v přirozeném prostředí. </w:t>
      </w:r>
    </w:p>
    <w:p w:rsidR="00FD26F1" w:rsidRPr="00581EE3" w:rsidRDefault="00FD26F1" w:rsidP="00C20208">
      <w:pPr>
        <w:pStyle w:val="Default"/>
        <w:spacing w:afterLines="60" w:after="144"/>
        <w:jc w:val="both"/>
        <w:rPr>
          <w:rFonts w:asciiTheme="minorHAnsi" w:hAnsiTheme="minorHAnsi"/>
          <w:color w:val="auto"/>
          <w:sz w:val="20"/>
          <w:szCs w:val="20"/>
        </w:rPr>
      </w:pPr>
      <w:r w:rsidRPr="00581EE3">
        <w:rPr>
          <w:rFonts w:asciiTheme="minorHAnsi" w:hAnsiTheme="minorHAnsi"/>
          <w:color w:val="auto"/>
          <w:sz w:val="20"/>
          <w:szCs w:val="20"/>
        </w:rPr>
        <w:t xml:space="preserve">Na aktivity v tomto SC navazují aktivity v prioritní ose 2 OP Zaměstnanost. </w:t>
      </w:r>
    </w:p>
    <w:p w:rsidR="00FD26F1" w:rsidRPr="00581EE3" w:rsidRDefault="00FD26F1" w:rsidP="00C20208">
      <w:pPr>
        <w:pStyle w:val="Default"/>
        <w:spacing w:afterLines="60" w:after="144"/>
        <w:jc w:val="both"/>
        <w:rPr>
          <w:rFonts w:asciiTheme="minorHAnsi" w:hAnsiTheme="minorHAnsi"/>
          <w:color w:val="auto"/>
          <w:sz w:val="20"/>
          <w:szCs w:val="20"/>
        </w:rPr>
      </w:pPr>
      <w:r w:rsidRPr="00581EE3">
        <w:rPr>
          <w:rFonts w:asciiTheme="minorHAnsi" w:hAnsiTheme="minorHAnsi"/>
          <w:color w:val="auto"/>
          <w:sz w:val="20"/>
          <w:szCs w:val="20"/>
        </w:rPr>
        <w:t xml:space="preserve">Předmětem podpory nebudou ubytovny a domovy pro seniory. </w:t>
      </w:r>
    </w:p>
    <w:p w:rsidR="00FD26F1" w:rsidRPr="00581EE3" w:rsidRDefault="00FD26F1" w:rsidP="00C20208">
      <w:pPr>
        <w:tabs>
          <w:tab w:val="left" w:pos="1906"/>
        </w:tabs>
        <w:spacing w:afterLines="60" w:after="144" w:line="240" w:lineRule="auto"/>
        <w:jc w:val="both"/>
        <w:rPr>
          <w:sz w:val="20"/>
          <w:szCs w:val="20"/>
        </w:rPr>
      </w:pPr>
      <w:r w:rsidRPr="00581EE3">
        <w:rPr>
          <w:noProof/>
          <w:sz w:val="20"/>
          <w:szCs w:val="20"/>
          <w:lang w:eastAsia="cs-CZ"/>
        </w:rPr>
        <w:drawing>
          <wp:inline distT="0" distB="0" distL="0" distR="0" wp14:anchorId="3795472D" wp14:editId="74D84F1A">
            <wp:extent cx="5172075" cy="2299959"/>
            <wp:effectExtent l="0" t="0" r="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1881" cy="2304319"/>
                    </a:xfrm>
                    <a:prstGeom prst="rect">
                      <a:avLst/>
                    </a:prstGeom>
                    <a:noFill/>
                    <a:ln>
                      <a:noFill/>
                    </a:ln>
                  </pic:spPr>
                </pic:pic>
              </a:graphicData>
            </a:graphic>
          </wp:inline>
        </w:drawing>
      </w:r>
    </w:p>
    <w:p w:rsidR="000C550E" w:rsidRPr="00581EE3" w:rsidRDefault="000C550E" w:rsidP="00C20208">
      <w:pPr>
        <w:autoSpaceDE w:val="0"/>
        <w:autoSpaceDN w:val="0"/>
        <w:adjustRightInd w:val="0"/>
        <w:spacing w:afterLines="60" w:after="144" w:line="240" w:lineRule="auto"/>
        <w:jc w:val="both"/>
        <w:rPr>
          <w:rFonts w:cs="Arial"/>
          <w:color w:val="000000"/>
          <w:sz w:val="20"/>
          <w:szCs w:val="20"/>
        </w:rPr>
      </w:pPr>
      <w:r w:rsidRPr="00581EE3">
        <w:rPr>
          <w:rFonts w:cs="Arial"/>
          <w:b/>
          <w:bCs/>
          <w:color w:val="000000"/>
          <w:sz w:val="20"/>
          <w:szCs w:val="20"/>
        </w:rPr>
        <w:lastRenderedPageBreak/>
        <w:t xml:space="preserve">2.2.5 Opatření, jež má být podpořeno v rámci investiční priority </w:t>
      </w:r>
    </w:p>
    <w:p w:rsidR="000C550E" w:rsidRPr="00581EE3" w:rsidRDefault="000C550E" w:rsidP="00C20208">
      <w:pPr>
        <w:autoSpaceDE w:val="0"/>
        <w:autoSpaceDN w:val="0"/>
        <w:adjustRightInd w:val="0"/>
        <w:spacing w:afterLines="60" w:after="144" w:line="240" w:lineRule="auto"/>
        <w:jc w:val="both"/>
        <w:rPr>
          <w:rFonts w:cs="Arial"/>
          <w:color w:val="000000"/>
          <w:sz w:val="20"/>
          <w:szCs w:val="20"/>
        </w:rPr>
      </w:pPr>
      <w:r w:rsidRPr="00581EE3">
        <w:rPr>
          <w:rFonts w:cs="Arial"/>
          <w:b/>
          <w:bCs/>
          <w:color w:val="000000"/>
          <w:sz w:val="20"/>
          <w:szCs w:val="20"/>
        </w:rPr>
        <w:t xml:space="preserve">2.2.5.1 Popis typů či příkladů opatření, která mají být podporována, a jejich očekávaný přínos k plnění specifických cílů, případně včetně určení hlavních cílových skupin, konkrétních cílových území a druhů příjemců </w:t>
      </w:r>
    </w:p>
    <w:p w:rsidR="000C550E" w:rsidRPr="00581EE3" w:rsidRDefault="000C550E" w:rsidP="00C20208">
      <w:pPr>
        <w:autoSpaceDE w:val="0"/>
        <w:autoSpaceDN w:val="0"/>
        <w:adjustRightInd w:val="0"/>
        <w:spacing w:afterLines="60" w:after="144" w:line="240" w:lineRule="auto"/>
        <w:jc w:val="both"/>
        <w:rPr>
          <w:rFonts w:cs="Arial"/>
          <w:color w:val="000000"/>
          <w:sz w:val="20"/>
          <w:szCs w:val="20"/>
        </w:rPr>
      </w:pPr>
      <w:r w:rsidRPr="00581EE3">
        <w:rPr>
          <w:rFonts w:cs="Arial"/>
          <w:color w:val="000000"/>
          <w:sz w:val="20"/>
          <w:szCs w:val="20"/>
        </w:rPr>
        <w:t xml:space="preserve">V textu jsou uvedeny indikativní příklady, jejich výčet a obsah je demonstrativní. </w:t>
      </w:r>
    </w:p>
    <w:p w:rsidR="000C550E" w:rsidRPr="00DE14B0" w:rsidRDefault="000C550E" w:rsidP="00DE14B0">
      <w:pPr>
        <w:pStyle w:val="Odstavecseseznamem"/>
        <w:numPr>
          <w:ilvl w:val="0"/>
          <w:numId w:val="1"/>
        </w:numPr>
        <w:autoSpaceDE w:val="0"/>
        <w:autoSpaceDN w:val="0"/>
        <w:adjustRightInd w:val="0"/>
        <w:spacing w:afterLines="60" w:after="144" w:line="240" w:lineRule="auto"/>
        <w:jc w:val="both"/>
        <w:rPr>
          <w:rFonts w:cs="Arial"/>
          <w:color w:val="000000"/>
          <w:sz w:val="20"/>
          <w:szCs w:val="20"/>
        </w:rPr>
      </w:pPr>
      <w:proofErr w:type="spellStart"/>
      <w:r w:rsidRPr="00DE14B0">
        <w:rPr>
          <w:rFonts w:cs="Arial"/>
          <w:b/>
          <w:bCs/>
          <w:color w:val="000000"/>
          <w:sz w:val="20"/>
          <w:szCs w:val="20"/>
        </w:rPr>
        <w:t>Deinstitucionalizace</w:t>
      </w:r>
      <w:proofErr w:type="spellEnd"/>
      <w:r w:rsidRPr="00DE14B0">
        <w:rPr>
          <w:rFonts w:cs="Arial"/>
          <w:b/>
          <w:bCs/>
          <w:color w:val="000000"/>
          <w:sz w:val="20"/>
          <w:szCs w:val="20"/>
        </w:rPr>
        <w:t xml:space="preserve"> sociálních služeb za účelem sociálního začleňování a zvýšení uplatnitelnosti na trhu práce </w:t>
      </w:r>
    </w:p>
    <w:p w:rsidR="000C550E" w:rsidRPr="00581EE3" w:rsidRDefault="000C550E" w:rsidP="00C20208">
      <w:pPr>
        <w:autoSpaceDE w:val="0"/>
        <w:autoSpaceDN w:val="0"/>
        <w:adjustRightInd w:val="0"/>
        <w:spacing w:afterLines="60" w:after="144" w:line="240" w:lineRule="auto"/>
        <w:jc w:val="both"/>
        <w:rPr>
          <w:rFonts w:cs="Arial"/>
          <w:color w:val="000000"/>
          <w:sz w:val="20"/>
          <w:szCs w:val="20"/>
        </w:rPr>
      </w:pPr>
      <w:proofErr w:type="spellStart"/>
      <w:r w:rsidRPr="00581EE3">
        <w:rPr>
          <w:rFonts w:cs="Arial"/>
          <w:color w:val="000000"/>
          <w:sz w:val="20"/>
          <w:szCs w:val="20"/>
        </w:rPr>
        <w:t>Deinstitucionalizací</w:t>
      </w:r>
      <w:proofErr w:type="spellEnd"/>
      <w:r w:rsidRPr="00581EE3">
        <w:rPr>
          <w:rFonts w:cs="Arial"/>
          <w:color w:val="000000"/>
          <w:sz w:val="20"/>
          <w:szCs w:val="20"/>
        </w:rPr>
        <w:t xml:space="preserve"> služeb se transformuje institucionální (ústavní) péče v péči komunitní. Řízeně se ruší ústavy a rozvíjí komunitní sociální služby. Bude podporováno výstavba, zřizování a rekonstrukce stávajících zařízení pro poskytování komunitní péče, jedná se i o pobytová zařízení. Podpořen může být například domov se zvláštním režimem či domov pro osoby se zdravotním postižením. Předmětem projektu bude nákup domu či bytu, jeho úprava a vybavení podle potřeb uživatelů. Objekt bude uspořádán jako běžná domácnost s ložnicemi, kuchyní či kuchyňským koutem, obývacím pokojem, toaletou, koupelnou a nezbytným technickým zázemím. V objektu či v bytě může být vyčleněn nezbytný prostor pro pracovníky, kteří budou poskytovat podporu pomáhat uživatelům zvládat chod domácnosti a další činnosti, které sami nezvládnou. </w:t>
      </w:r>
    </w:p>
    <w:p w:rsidR="000C550E" w:rsidRPr="00581EE3" w:rsidRDefault="000C550E" w:rsidP="00C20208">
      <w:pPr>
        <w:autoSpaceDE w:val="0"/>
        <w:autoSpaceDN w:val="0"/>
        <w:adjustRightInd w:val="0"/>
        <w:spacing w:afterLines="60" w:after="144" w:line="240" w:lineRule="auto"/>
        <w:jc w:val="both"/>
        <w:rPr>
          <w:rFonts w:cs="Arial"/>
          <w:color w:val="000000"/>
          <w:sz w:val="20"/>
          <w:szCs w:val="20"/>
        </w:rPr>
      </w:pPr>
      <w:r w:rsidRPr="00581EE3">
        <w:rPr>
          <w:rFonts w:cs="Arial"/>
          <w:color w:val="000000"/>
          <w:sz w:val="20"/>
          <w:szCs w:val="20"/>
        </w:rPr>
        <w:t xml:space="preserve">Součástí projektu může být rozšíření či zřízení sociálně terapeutické dílny, zaměřené na nácvik dovedností jejích uživatelů a získávání zkušeností s povinnostmi mimo domácnost. Sociálně terapeutická dílna se skládá z několika provozů, zaměřených na různé činnosti. </w:t>
      </w:r>
    </w:p>
    <w:p w:rsidR="000C550E" w:rsidRPr="00DE14B0" w:rsidRDefault="000C550E" w:rsidP="00DE14B0">
      <w:pPr>
        <w:pStyle w:val="Odstavecseseznamem"/>
        <w:numPr>
          <w:ilvl w:val="0"/>
          <w:numId w:val="1"/>
        </w:numPr>
        <w:autoSpaceDE w:val="0"/>
        <w:autoSpaceDN w:val="0"/>
        <w:adjustRightInd w:val="0"/>
        <w:spacing w:afterLines="60" w:after="144" w:line="240" w:lineRule="auto"/>
        <w:jc w:val="both"/>
        <w:rPr>
          <w:rFonts w:cs="Arial"/>
          <w:color w:val="000000"/>
          <w:sz w:val="20"/>
          <w:szCs w:val="20"/>
        </w:rPr>
      </w:pPr>
      <w:r w:rsidRPr="00DE14B0">
        <w:rPr>
          <w:rFonts w:cs="Wingdings"/>
          <w:color w:val="000000"/>
          <w:sz w:val="20"/>
          <w:szCs w:val="20"/>
        </w:rPr>
        <w:t xml:space="preserve"> </w:t>
      </w:r>
      <w:r w:rsidRPr="00DE14B0">
        <w:rPr>
          <w:rFonts w:cs="Arial"/>
          <w:b/>
          <w:bCs/>
          <w:color w:val="000000"/>
          <w:sz w:val="20"/>
          <w:szCs w:val="20"/>
        </w:rPr>
        <w:t xml:space="preserve">Infrastruktura pro dostupnost a rozvoj sociální služby </w:t>
      </w:r>
    </w:p>
    <w:p w:rsidR="000C550E" w:rsidRPr="00581EE3" w:rsidRDefault="000C550E" w:rsidP="00C20208">
      <w:pPr>
        <w:autoSpaceDE w:val="0"/>
        <w:autoSpaceDN w:val="0"/>
        <w:adjustRightInd w:val="0"/>
        <w:spacing w:afterLines="60" w:after="144" w:line="240" w:lineRule="auto"/>
        <w:jc w:val="both"/>
        <w:rPr>
          <w:rFonts w:cs="Arial"/>
          <w:color w:val="000000"/>
          <w:sz w:val="20"/>
          <w:szCs w:val="20"/>
        </w:rPr>
      </w:pPr>
      <w:r w:rsidRPr="00581EE3">
        <w:rPr>
          <w:rFonts w:cs="Arial"/>
          <w:color w:val="000000"/>
          <w:sz w:val="20"/>
          <w:szCs w:val="20"/>
        </w:rPr>
        <w:t xml:space="preserve">Bude podporován nákup objektů, zařízení a vybavení a stavební úpravy, které vytvoří podmínky pro kvalitní poskytování sociálních služeb, obnovu a zkvalitnění materiálně-technické základny stávajících služeb sociální práce s cílovými skupinami. Sociální služby jsou definovány zákonem č. 108/2006 Sb., o sociálních službách ve znění pozdějších předpisů. </w:t>
      </w:r>
    </w:p>
    <w:p w:rsidR="000C550E" w:rsidRPr="00581EE3" w:rsidRDefault="000C550E" w:rsidP="00C20208">
      <w:pPr>
        <w:autoSpaceDE w:val="0"/>
        <w:autoSpaceDN w:val="0"/>
        <w:adjustRightInd w:val="0"/>
        <w:spacing w:afterLines="60" w:after="144" w:line="240" w:lineRule="auto"/>
        <w:jc w:val="both"/>
        <w:rPr>
          <w:rFonts w:cs="Arial"/>
          <w:color w:val="000000"/>
          <w:sz w:val="20"/>
          <w:szCs w:val="20"/>
        </w:rPr>
      </w:pPr>
      <w:r w:rsidRPr="00581EE3">
        <w:rPr>
          <w:rFonts w:cs="Arial"/>
          <w:color w:val="000000"/>
          <w:sz w:val="20"/>
          <w:szCs w:val="20"/>
        </w:rPr>
        <w:t xml:space="preserve">Projekty se zaměřují na vybudování zázemí pro </w:t>
      </w:r>
      <w:r w:rsidRPr="00581EE3">
        <w:rPr>
          <w:rFonts w:cs="Arial"/>
          <w:b/>
          <w:bCs/>
          <w:color w:val="000000"/>
          <w:sz w:val="20"/>
          <w:szCs w:val="20"/>
        </w:rPr>
        <w:t>terénní služby</w:t>
      </w:r>
      <w:r w:rsidRPr="00581EE3">
        <w:rPr>
          <w:rFonts w:cs="Arial"/>
          <w:color w:val="000000"/>
          <w:sz w:val="20"/>
          <w:szCs w:val="20"/>
        </w:rPr>
        <w:t xml:space="preserve">, vybavení zařízením, které umožňuje práci v obtížně dostupných lokalitách, pořízení vybavení mobilního týmu pro poskytování zdravotně sociální pomoci ve vyloučených lokalitách, nebo vybudování zázemí pro realizaci fakultativních činností v ambulantní skupinové formě terénních služeb sociální prevence či odborného sociálního poradenství. </w:t>
      </w:r>
    </w:p>
    <w:p w:rsidR="00FD26F1" w:rsidRPr="00581EE3" w:rsidRDefault="000C550E" w:rsidP="00C20208">
      <w:pPr>
        <w:spacing w:afterLines="60" w:after="144" w:line="240" w:lineRule="auto"/>
        <w:jc w:val="both"/>
        <w:rPr>
          <w:rFonts w:cs="Arial"/>
          <w:color w:val="000000"/>
          <w:sz w:val="20"/>
          <w:szCs w:val="20"/>
        </w:rPr>
      </w:pPr>
      <w:r w:rsidRPr="00581EE3">
        <w:rPr>
          <w:rFonts w:cs="Arial"/>
          <w:b/>
          <w:bCs/>
          <w:color w:val="000000"/>
          <w:sz w:val="20"/>
          <w:szCs w:val="20"/>
        </w:rPr>
        <w:t xml:space="preserve">Ambulantní sociální služby </w:t>
      </w:r>
      <w:r w:rsidRPr="00581EE3">
        <w:rPr>
          <w:rFonts w:cs="Arial"/>
          <w:color w:val="000000"/>
          <w:sz w:val="20"/>
          <w:szCs w:val="20"/>
        </w:rPr>
        <w:t>se zaměřují na prostorové oddělení ambulantních služeb od pobytových forem, rekonstrukci a vybavení stávajících prostor nebo na výstavbu či nákup objektů pro realizaci stávající sociální služby v nevyhovujícím prostoru, na vybudování zázemí pro hygienický servis v ambulantních zařízeních, rekonstrukci objektu a jeho adaptaci např. na terapeutické dílny nebo zřízení kontaktního centra v nebytových prostorách domu.</w:t>
      </w:r>
    </w:p>
    <w:p w:rsidR="000C550E" w:rsidRPr="00581EE3" w:rsidRDefault="000C550E" w:rsidP="00C20208">
      <w:pPr>
        <w:autoSpaceDE w:val="0"/>
        <w:autoSpaceDN w:val="0"/>
        <w:adjustRightInd w:val="0"/>
        <w:spacing w:afterLines="60" w:after="144" w:line="240" w:lineRule="auto"/>
        <w:jc w:val="both"/>
        <w:rPr>
          <w:rFonts w:cs="Arial"/>
          <w:color w:val="000000"/>
          <w:sz w:val="20"/>
          <w:szCs w:val="20"/>
        </w:rPr>
      </w:pPr>
      <w:r w:rsidRPr="00581EE3">
        <w:rPr>
          <w:rFonts w:cs="Arial"/>
          <w:color w:val="000000"/>
          <w:sz w:val="20"/>
          <w:szCs w:val="20"/>
        </w:rPr>
        <w:t xml:space="preserve">Podpora </w:t>
      </w:r>
      <w:r w:rsidRPr="00581EE3">
        <w:rPr>
          <w:rFonts w:cs="Arial"/>
          <w:b/>
          <w:bCs/>
          <w:color w:val="000000"/>
          <w:sz w:val="20"/>
          <w:szCs w:val="20"/>
        </w:rPr>
        <w:t xml:space="preserve">pobytových sociálních služeb </w:t>
      </w:r>
      <w:r w:rsidRPr="00581EE3">
        <w:rPr>
          <w:rFonts w:cs="Arial"/>
          <w:color w:val="000000"/>
          <w:sz w:val="20"/>
          <w:szCs w:val="20"/>
        </w:rPr>
        <w:t xml:space="preserve">je zaměřena například na přestavby azylových domů, které společně obývají různé cílové skupiny, nebo těch, které koncentrují vysoký počet osob. Podpořena může být také rekonstrukce a úprava menšího domu na azylový dům pro rodiče s dětmi. </w:t>
      </w:r>
    </w:p>
    <w:p w:rsidR="000C550E" w:rsidRPr="00DE14B0" w:rsidRDefault="000C550E" w:rsidP="00DE14B0">
      <w:pPr>
        <w:pStyle w:val="Odstavecseseznamem"/>
        <w:numPr>
          <w:ilvl w:val="0"/>
          <w:numId w:val="1"/>
        </w:numPr>
        <w:autoSpaceDE w:val="0"/>
        <w:autoSpaceDN w:val="0"/>
        <w:adjustRightInd w:val="0"/>
        <w:spacing w:afterLines="60" w:after="144" w:line="240" w:lineRule="auto"/>
        <w:jc w:val="both"/>
        <w:rPr>
          <w:rFonts w:cs="Arial"/>
          <w:color w:val="000000"/>
          <w:sz w:val="20"/>
          <w:szCs w:val="20"/>
        </w:rPr>
      </w:pPr>
      <w:r w:rsidRPr="00DE14B0">
        <w:rPr>
          <w:rFonts w:cs="Arial"/>
          <w:b/>
          <w:bCs/>
          <w:color w:val="000000"/>
          <w:sz w:val="20"/>
          <w:szCs w:val="20"/>
        </w:rPr>
        <w:t xml:space="preserve">Podpora rozvoje infrastruktury komunitních center za účelem sociálního začleňování a zvýšení uplatnitelnosti na trhu práce </w:t>
      </w:r>
    </w:p>
    <w:p w:rsidR="000C550E" w:rsidRPr="00581EE3" w:rsidRDefault="000C550E" w:rsidP="00C20208">
      <w:pPr>
        <w:autoSpaceDE w:val="0"/>
        <w:autoSpaceDN w:val="0"/>
        <w:adjustRightInd w:val="0"/>
        <w:spacing w:afterLines="60" w:after="144" w:line="240" w:lineRule="auto"/>
        <w:jc w:val="both"/>
        <w:rPr>
          <w:rFonts w:cs="Arial"/>
          <w:color w:val="000000"/>
          <w:sz w:val="20"/>
          <w:szCs w:val="20"/>
        </w:rPr>
      </w:pPr>
      <w:r w:rsidRPr="00581EE3">
        <w:rPr>
          <w:rFonts w:cs="Arial"/>
          <w:color w:val="000000"/>
          <w:sz w:val="20"/>
          <w:szCs w:val="20"/>
        </w:rPr>
        <w:t xml:space="preserve">Jedná se o veřejná víceúčelová zařízení, ve kterých se setkávají členové komunity za účelem realizace sociálních, vzdělávacích, kulturních a rekreačních aktivit s cílem zlepšit sociální situaci těchto jednotlivců a komunity jako celku. Pro dosažení těchto cílů je v zařízení poskytována kombinace komunitních a veřejných služeb, minimálně základní sociální poradenství, sociální služba v ambulantní a terénní formě se zaměřením na řešení nepříznivé sociální situace a sociální začleňování. Prostorové vybavení integračních center musí vždy umožňovat vzájemné kontakty mezi příslušníky cílové skupiny a jejich kontakty s profesionály v sociální oblasti. </w:t>
      </w:r>
    </w:p>
    <w:p w:rsidR="000C550E" w:rsidRPr="00581EE3" w:rsidRDefault="000C550E" w:rsidP="00C20208">
      <w:pPr>
        <w:autoSpaceDE w:val="0"/>
        <w:autoSpaceDN w:val="0"/>
        <w:adjustRightInd w:val="0"/>
        <w:spacing w:afterLines="60" w:after="144" w:line="240" w:lineRule="auto"/>
        <w:jc w:val="both"/>
        <w:rPr>
          <w:rFonts w:cs="Arial"/>
          <w:color w:val="000000"/>
          <w:sz w:val="20"/>
          <w:szCs w:val="20"/>
        </w:rPr>
      </w:pPr>
      <w:r w:rsidRPr="00581EE3">
        <w:rPr>
          <w:rFonts w:cs="Arial"/>
          <w:color w:val="000000"/>
          <w:sz w:val="20"/>
          <w:szCs w:val="20"/>
        </w:rPr>
        <w:t xml:space="preserve">Rozvoj infrastruktury komunitních center bude zahrnovat: stavby, stavební úpravy, pořízení vybavení a případné související úpravy venkovního prostranství (zeleň, parková úprava) za účelem vytvoření prostoru pro setkávání členů komunit ohrožených sociálním vyloučením. Cílem je vytvoření materiálně a technicky vhodného prostoru pro: </w:t>
      </w:r>
    </w:p>
    <w:p w:rsidR="000C550E" w:rsidRPr="00DE14B0" w:rsidRDefault="000C550E" w:rsidP="00DE14B0">
      <w:pPr>
        <w:pStyle w:val="Odstavecseseznamem"/>
        <w:numPr>
          <w:ilvl w:val="1"/>
          <w:numId w:val="1"/>
        </w:numPr>
        <w:autoSpaceDE w:val="0"/>
        <w:autoSpaceDN w:val="0"/>
        <w:adjustRightInd w:val="0"/>
        <w:spacing w:afterLines="60" w:after="144" w:line="240" w:lineRule="auto"/>
        <w:jc w:val="both"/>
        <w:rPr>
          <w:rFonts w:cs="Arial"/>
          <w:color w:val="000000"/>
          <w:sz w:val="20"/>
          <w:szCs w:val="20"/>
        </w:rPr>
      </w:pPr>
      <w:r w:rsidRPr="00DE14B0">
        <w:rPr>
          <w:rFonts w:cs="Arial"/>
          <w:color w:val="000000"/>
          <w:sz w:val="20"/>
          <w:szCs w:val="20"/>
        </w:rPr>
        <w:t xml:space="preserve">veřejná projednávání s ambicí setkávání obyvatel komunity (lokality) a sousedů, případně ostatních obyvatel obce s cílem snížení předsudků a sbližování kultur; </w:t>
      </w:r>
    </w:p>
    <w:p w:rsidR="000C550E" w:rsidRPr="00DE14B0" w:rsidRDefault="000C550E" w:rsidP="00DE14B0">
      <w:pPr>
        <w:pStyle w:val="Odstavecseseznamem"/>
        <w:numPr>
          <w:ilvl w:val="1"/>
          <w:numId w:val="1"/>
        </w:numPr>
        <w:autoSpaceDE w:val="0"/>
        <w:autoSpaceDN w:val="0"/>
        <w:adjustRightInd w:val="0"/>
        <w:spacing w:afterLines="60" w:after="144" w:line="240" w:lineRule="auto"/>
        <w:jc w:val="both"/>
        <w:rPr>
          <w:rFonts w:cs="Arial"/>
          <w:color w:val="000000"/>
          <w:sz w:val="20"/>
          <w:szCs w:val="20"/>
        </w:rPr>
      </w:pPr>
      <w:r w:rsidRPr="00DE14B0">
        <w:rPr>
          <w:rFonts w:cs="Arial"/>
          <w:color w:val="000000"/>
          <w:sz w:val="20"/>
          <w:szCs w:val="20"/>
        </w:rPr>
        <w:t xml:space="preserve">vznik jádrových skupin za cílem nastartování komunitní práce; </w:t>
      </w:r>
    </w:p>
    <w:p w:rsidR="000C550E" w:rsidRPr="00DE14B0" w:rsidRDefault="000C550E" w:rsidP="00DE14B0">
      <w:pPr>
        <w:pStyle w:val="Odstavecseseznamem"/>
        <w:numPr>
          <w:ilvl w:val="1"/>
          <w:numId w:val="1"/>
        </w:numPr>
        <w:autoSpaceDE w:val="0"/>
        <w:autoSpaceDN w:val="0"/>
        <w:adjustRightInd w:val="0"/>
        <w:spacing w:afterLines="60" w:after="144" w:line="240" w:lineRule="auto"/>
        <w:jc w:val="both"/>
        <w:rPr>
          <w:rFonts w:cs="Arial"/>
          <w:color w:val="000000"/>
          <w:sz w:val="20"/>
          <w:szCs w:val="20"/>
        </w:rPr>
      </w:pPr>
      <w:r w:rsidRPr="00DE14B0">
        <w:rPr>
          <w:rFonts w:cs="Arial"/>
          <w:color w:val="000000"/>
          <w:sz w:val="20"/>
          <w:szCs w:val="20"/>
        </w:rPr>
        <w:t xml:space="preserve">setkávání tematických skupin pro řešení identifikovaných problémů komunity; </w:t>
      </w:r>
    </w:p>
    <w:p w:rsidR="000C550E" w:rsidRPr="00DE14B0" w:rsidRDefault="000C550E" w:rsidP="00DE14B0">
      <w:pPr>
        <w:pStyle w:val="Odstavecseseznamem"/>
        <w:numPr>
          <w:ilvl w:val="1"/>
          <w:numId w:val="1"/>
        </w:numPr>
        <w:autoSpaceDE w:val="0"/>
        <w:autoSpaceDN w:val="0"/>
        <w:adjustRightInd w:val="0"/>
        <w:spacing w:afterLines="60" w:after="144" w:line="240" w:lineRule="auto"/>
        <w:jc w:val="both"/>
        <w:rPr>
          <w:rFonts w:cs="Arial"/>
          <w:color w:val="000000"/>
          <w:sz w:val="20"/>
          <w:szCs w:val="20"/>
        </w:rPr>
      </w:pPr>
      <w:r w:rsidRPr="00DE14B0">
        <w:rPr>
          <w:rFonts w:cs="Arial"/>
          <w:color w:val="000000"/>
          <w:sz w:val="20"/>
          <w:szCs w:val="20"/>
        </w:rPr>
        <w:lastRenderedPageBreak/>
        <w:t xml:space="preserve">realizaci volnočasových aktivit, kulturních a zájmových akcí vyplývajících z tradic a zvyků dané komunity či krajové oblasti; </w:t>
      </w:r>
    </w:p>
    <w:p w:rsidR="000C550E" w:rsidRPr="00DE14B0" w:rsidRDefault="000C550E" w:rsidP="00DE14B0">
      <w:pPr>
        <w:pStyle w:val="Odstavecseseznamem"/>
        <w:numPr>
          <w:ilvl w:val="1"/>
          <w:numId w:val="1"/>
        </w:numPr>
        <w:autoSpaceDE w:val="0"/>
        <w:autoSpaceDN w:val="0"/>
        <w:adjustRightInd w:val="0"/>
        <w:spacing w:afterLines="60" w:after="144" w:line="240" w:lineRule="auto"/>
        <w:jc w:val="both"/>
        <w:rPr>
          <w:rFonts w:cs="Arial"/>
          <w:color w:val="000000"/>
          <w:sz w:val="20"/>
          <w:szCs w:val="20"/>
        </w:rPr>
      </w:pPr>
      <w:r w:rsidRPr="00DE14B0">
        <w:rPr>
          <w:rFonts w:cs="Arial"/>
          <w:color w:val="000000"/>
          <w:sz w:val="20"/>
          <w:szCs w:val="20"/>
        </w:rPr>
        <w:t xml:space="preserve">realizaci aktivit s cílem zplnomocnění motivovaných obyvatel komunity a získávání kompetencí pro vyjednávání a řešení běžných životních problémů a situací (učebny a školicí místnosti) s ohledem na prvek podpory sociální integrace a uplatnění na trhu práce. </w:t>
      </w:r>
    </w:p>
    <w:p w:rsidR="000C550E" w:rsidRPr="00581EE3" w:rsidRDefault="000C550E" w:rsidP="00C20208">
      <w:pPr>
        <w:autoSpaceDE w:val="0"/>
        <w:autoSpaceDN w:val="0"/>
        <w:adjustRightInd w:val="0"/>
        <w:spacing w:afterLines="60" w:after="144" w:line="240" w:lineRule="auto"/>
        <w:jc w:val="both"/>
        <w:rPr>
          <w:rFonts w:cs="Arial"/>
          <w:color w:val="000000"/>
          <w:sz w:val="20"/>
          <w:szCs w:val="20"/>
        </w:rPr>
      </w:pPr>
    </w:p>
    <w:p w:rsidR="000C550E" w:rsidRPr="00581EE3" w:rsidRDefault="000C550E" w:rsidP="00C20208">
      <w:pPr>
        <w:autoSpaceDE w:val="0"/>
        <w:autoSpaceDN w:val="0"/>
        <w:adjustRightInd w:val="0"/>
        <w:spacing w:afterLines="60" w:after="144" w:line="240" w:lineRule="auto"/>
        <w:jc w:val="both"/>
        <w:rPr>
          <w:rFonts w:cs="Arial"/>
          <w:color w:val="000000"/>
          <w:sz w:val="20"/>
          <w:szCs w:val="20"/>
        </w:rPr>
      </w:pPr>
      <w:r w:rsidRPr="00581EE3">
        <w:rPr>
          <w:rFonts w:cs="Arial"/>
          <w:color w:val="000000"/>
          <w:sz w:val="20"/>
          <w:szCs w:val="20"/>
        </w:rPr>
        <w:t xml:space="preserve">Současně komunitní centra vytváří prostor pro řešení krizových situací jednotlivců jako první kontakt pro navázání dalších sociálních a jiných služeb. Cílem není budovat kulturní centra nebo prostory pro masovou zábavu. </w:t>
      </w:r>
    </w:p>
    <w:p w:rsidR="000C550E" w:rsidRPr="00380CF0" w:rsidRDefault="000C550E" w:rsidP="00380CF0">
      <w:pPr>
        <w:pStyle w:val="Odstavecseseznamem"/>
        <w:numPr>
          <w:ilvl w:val="0"/>
          <w:numId w:val="1"/>
        </w:numPr>
        <w:autoSpaceDE w:val="0"/>
        <w:autoSpaceDN w:val="0"/>
        <w:adjustRightInd w:val="0"/>
        <w:spacing w:afterLines="60" w:after="144" w:line="240" w:lineRule="auto"/>
        <w:jc w:val="both"/>
        <w:rPr>
          <w:rFonts w:cs="Arial"/>
          <w:color w:val="000000"/>
          <w:sz w:val="20"/>
          <w:szCs w:val="20"/>
        </w:rPr>
      </w:pPr>
      <w:r w:rsidRPr="00380CF0">
        <w:rPr>
          <w:rFonts w:cs="Arial"/>
          <w:b/>
          <w:bCs/>
          <w:color w:val="000000"/>
          <w:sz w:val="20"/>
          <w:szCs w:val="20"/>
        </w:rPr>
        <w:t xml:space="preserve">Sociální bydlení </w:t>
      </w:r>
    </w:p>
    <w:p w:rsidR="000C550E" w:rsidRPr="00581EE3" w:rsidRDefault="000C550E" w:rsidP="00C20208">
      <w:pPr>
        <w:spacing w:afterLines="60" w:after="144" w:line="240" w:lineRule="auto"/>
        <w:jc w:val="both"/>
        <w:rPr>
          <w:rFonts w:cs="Arial"/>
          <w:color w:val="000000"/>
          <w:sz w:val="20"/>
          <w:szCs w:val="20"/>
        </w:rPr>
      </w:pPr>
      <w:r w:rsidRPr="00581EE3">
        <w:rPr>
          <w:rFonts w:cs="Arial"/>
          <w:color w:val="000000"/>
          <w:sz w:val="20"/>
          <w:szCs w:val="20"/>
        </w:rPr>
        <w:t>Bude podporováno pořízení bytů, bytových domů, nebytových prostor a jejich adaptace pro potřeby sociálního bydlení a pořízení nezbytného základního vybavení. Sociální bydlení zajišťuje přístup a udržení dlouhodobého, kvalitativně standardního a prostorově nesegregovaného bydlení.</w:t>
      </w:r>
    </w:p>
    <w:p w:rsidR="000C550E" w:rsidRPr="00581EE3" w:rsidRDefault="000C550E" w:rsidP="00C20208">
      <w:pPr>
        <w:autoSpaceDE w:val="0"/>
        <w:autoSpaceDN w:val="0"/>
        <w:adjustRightInd w:val="0"/>
        <w:spacing w:afterLines="60" w:after="144" w:line="240" w:lineRule="auto"/>
        <w:jc w:val="both"/>
        <w:rPr>
          <w:rFonts w:cs="Arial"/>
          <w:color w:val="000000"/>
          <w:sz w:val="20"/>
          <w:szCs w:val="20"/>
        </w:rPr>
      </w:pPr>
      <w:r w:rsidRPr="00581EE3">
        <w:rPr>
          <w:rFonts w:cs="Arial"/>
          <w:color w:val="000000"/>
          <w:sz w:val="20"/>
          <w:szCs w:val="20"/>
        </w:rPr>
        <w:t xml:space="preserve">Parametry sociálního bydlení v IROP: </w:t>
      </w:r>
    </w:p>
    <w:p w:rsidR="000C550E" w:rsidRPr="00581EE3" w:rsidRDefault="000C550E" w:rsidP="00380CF0">
      <w:pPr>
        <w:autoSpaceDE w:val="0"/>
        <w:autoSpaceDN w:val="0"/>
        <w:adjustRightInd w:val="0"/>
        <w:spacing w:after="0" w:line="240" w:lineRule="auto"/>
        <w:ind w:left="709"/>
        <w:jc w:val="both"/>
        <w:rPr>
          <w:rFonts w:cs="Arial"/>
          <w:color w:val="000000"/>
          <w:sz w:val="20"/>
          <w:szCs w:val="20"/>
        </w:rPr>
      </w:pPr>
      <w:r w:rsidRPr="00581EE3">
        <w:rPr>
          <w:rFonts w:cs="Calibri"/>
          <w:color w:val="000000"/>
          <w:sz w:val="20"/>
          <w:szCs w:val="20"/>
        </w:rPr>
        <w:t xml:space="preserve">- </w:t>
      </w:r>
      <w:r w:rsidRPr="00581EE3">
        <w:rPr>
          <w:rFonts w:cs="Arial"/>
          <w:color w:val="000000"/>
          <w:sz w:val="20"/>
          <w:szCs w:val="20"/>
        </w:rPr>
        <w:t xml:space="preserve">sociální bydlení splňuje stavebně technické parametry dané stavebními předpisy určenými pro výstavbu budov pro bydlení, </w:t>
      </w:r>
    </w:p>
    <w:p w:rsidR="000C550E" w:rsidRPr="00581EE3" w:rsidRDefault="000C550E" w:rsidP="00380CF0">
      <w:pPr>
        <w:autoSpaceDE w:val="0"/>
        <w:autoSpaceDN w:val="0"/>
        <w:adjustRightInd w:val="0"/>
        <w:spacing w:after="0" w:line="240" w:lineRule="auto"/>
        <w:ind w:left="709"/>
        <w:jc w:val="both"/>
        <w:rPr>
          <w:rFonts w:cs="Arial"/>
          <w:color w:val="000000"/>
          <w:sz w:val="20"/>
          <w:szCs w:val="20"/>
        </w:rPr>
      </w:pPr>
      <w:r w:rsidRPr="00581EE3">
        <w:rPr>
          <w:rFonts w:cs="Calibri"/>
          <w:color w:val="000000"/>
          <w:sz w:val="20"/>
          <w:szCs w:val="20"/>
        </w:rPr>
        <w:t xml:space="preserve">- </w:t>
      </w:r>
      <w:r w:rsidRPr="00581EE3">
        <w:rPr>
          <w:rFonts w:cs="Arial"/>
          <w:color w:val="000000"/>
          <w:sz w:val="20"/>
          <w:szCs w:val="20"/>
        </w:rPr>
        <w:t xml:space="preserve">sociálním bytem se rozumí standardní bytová jednotka se základním vybavením bez dalšího zařízení nábytkem, </w:t>
      </w:r>
    </w:p>
    <w:p w:rsidR="000C550E" w:rsidRPr="00581EE3" w:rsidRDefault="000C550E" w:rsidP="00380CF0">
      <w:pPr>
        <w:autoSpaceDE w:val="0"/>
        <w:autoSpaceDN w:val="0"/>
        <w:adjustRightInd w:val="0"/>
        <w:spacing w:after="0" w:line="240" w:lineRule="auto"/>
        <w:ind w:left="709"/>
        <w:jc w:val="both"/>
        <w:rPr>
          <w:rFonts w:cs="Arial"/>
          <w:color w:val="000000"/>
          <w:sz w:val="20"/>
          <w:szCs w:val="20"/>
        </w:rPr>
      </w:pPr>
      <w:r w:rsidRPr="00581EE3">
        <w:rPr>
          <w:rFonts w:cs="Calibri"/>
          <w:color w:val="000000"/>
          <w:sz w:val="20"/>
          <w:szCs w:val="20"/>
        </w:rPr>
        <w:t xml:space="preserve">- </w:t>
      </w:r>
      <w:r w:rsidRPr="00581EE3">
        <w:rPr>
          <w:rFonts w:cs="Arial"/>
          <w:color w:val="000000"/>
          <w:sz w:val="20"/>
          <w:szCs w:val="20"/>
        </w:rPr>
        <w:t xml:space="preserve">sociální byt musí být umístěný v lokalitě s dostupným občanským vybavením pro vzdělávání a výchovu, sociální služby a péči o rodinu, zdravotní služby, kulturu, veřejnou správu a ochranu obyvatelstva, </w:t>
      </w:r>
    </w:p>
    <w:p w:rsidR="000C550E" w:rsidRPr="00581EE3" w:rsidRDefault="000C550E" w:rsidP="00380CF0">
      <w:pPr>
        <w:autoSpaceDE w:val="0"/>
        <w:autoSpaceDN w:val="0"/>
        <w:adjustRightInd w:val="0"/>
        <w:spacing w:after="0" w:line="240" w:lineRule="auto"/>
        <w:ind w:left="709"/>
        <w:jc w:val="both"/>
        <w:rPr>
          <w:rFonts w:cs="Arial"/>
          <w:color w:val="000000"/>
          <w:sz w:val="20"/>
          <w:szCs w:val="20"/>
        </w:rPr>
      </w:pPr>
      <w:r w:rsidRPr="00581EE3">
        <w:rPr>
          <w:rFonts w:cs="Calibri"/>
          <w:color w:val="000000"/>
          <w:sz w:val="20"/>
          <w:szCs w:val="20"/>
        </w:rPr>
        <w:t xml:space="preserve">- </w:t>
      </w:r>
      <w:r w:rsidRPr="00581EE3">
        <w:rPr>
          <w:rFonts w:cs="Arial"/>
          <w:color w:val="000000"/>
          <w:sz w:val="20"/>
          <w:szCs w:val="20"/>
        </w:rPr>
        <w:t xml:space="preserve">v lokalitě musí být zajištěná veřejná doprava, </w:t>
      </w:r>
    </w:p>
    <w:p w:rsidR="000C550E" w:rsidRPr="00581EE3" w:rsidRDefault="000C550E" w:rsidP="00380CF0">
      <w:pPr>
        <w:autoSpaceDE w:val="0"/>
        <w:autoSpaceDN w:val="0"/>
        <w:adjustRightInd w:val="0"/>
        <w:spacing w:after="0" w:line="240" w:lineRule="auto"/>
        <w:ind w:left="709"/>
        <w:jc w:val="both"/>
        <w:rPr>
          <w:rFonts w:cs="Arial"/>
          <w:color w:val="000000"/>
          <w:sz w:val="20"/>
          <w:szCs w:val="20"/>
        </w:rPr>
      </w:pPr>
      <w:r w:rsidRPr="00581EE3">
        <w:rPr>
          <w:rFonts w:cs="Calibri"/>
          <w:color w:val="000000"/>
          <w:sz w:val="20"/>
          <w:szCs w:val="20"/>
        </w:rPr>
        <w:t xml:space="preserve">- </w:t>
      </w:r>
      <w:r w:rsidRPr="00581EE3">
        <w:rPr>
          <w:rFonts w:cs="Arial"/>
          <w:color w:val="000000"/>
          <w:sz w:val="20"/>
          <w:szCs w:val="20"/>
        </w:rPr>
        <w:t xml:space="preserve">sociální bydlení je určeno osobám z cílových skupin, identifikovaných v tomto dokumentu, </w:t>
      </w:r>
    </w:p>
    <w:p w:rsidR="000C550E" w:rsidRPr="00581EE3" w:rsidRDefault="000C550E" w:rsidP="00380CF0">
      <w:pPr>
        <w:autoSpaceDE w:val="0"/>
        <w:autoSpaceDN w:val="0"/>
        <w:adjustRightInd w:val="0"/>
        <w:spacing w:after="0" w:line="240" w:lineRule="auto"/>
        <w:ind w:left="709"/>
        <w:jc w:val="both"/>
        <w:rPr>
          <w:rFonts w:cs="Arial"/>
          <w:color w:val="000000"/>
          <w:sz w:val="20"/>
          <w:szCs w:val="20"/>
        </w:rPr>
      </w:pPr>
      <w:r w:rsidRPr="00581EE3">
        <w:rPr>
          <w:rFonts w:cs="Calibri"/>
          <w:color w:val="000000"/>
          <w:sz w:val="20"/>
          <w:szCs w:val="20"/>
        </w:rPr>
        <w:t xml:space="preserve">- </w:t>
      </w:r>
      <w:r w:rsidRPr="00581EE3">
        <w:rPr>
          <w:rFonts w:cs="Arial"/>
          <w:color w:val="000000"/>
          <w:sz w:val="20"/>
          <w:szCs w:val="20"/>
        </w:rPr>
        <w:t xml:space="preserve">podpora nevede k segregaci osob z cílových skupin, </w:t>
      </w:r>
    </w:p>
    <w:p w:rsidR="000C550E" w:rsidRPr="00581EE3" w:rsidRDefault="000C550E" w:rsidP="00380CF0">
      <w:pPr>
        <w:autoSpaceDE w:val="0"/>
        <w:autoSpaceDN w:val="0"/>
        <w:adjustRightInd w:val="0"/>
        <w:spacing w:after="0" w:line="240" w:lineRule="auto"/>
        <w:ind w:left="709"/>
        <w:jc w:val="both"/>
        <w:rPr>
          <w:rFonts w:cs="Arial"/>
          <w:color w:val="000000"/>
          <w:sz w:val="20"/>
          <w:szCs w:val="20"/>
        </w:rPr>
      </w:pPr>
      <w:r w:rsidRPr="00581EE3">
        <w:rPr>
          <w:rFonts w:cs="Calibri"/>
          <w:color w:val="000000"/>
          <w:sz w:val="20"/>
          <w:szCs w:val="20"/>
        </w:rPr>
        <w:t xml:space="preserve">- </w:t>
      </w:r>
      <w:r w:rsidRPr="00581EE3">
        <w:rPr>
          <w:rFonts w:cs="Arial"/>
          <w:color w:val="000000"/>
          <w:sz w:val="20"/>
          <w:szCs w:val="20"/>
        </w:rPr>
        <w:t xml:space="preserve">pořizovací náklady na sociální bydlení nesmí přesáhnout stanovený limit, stanovený ve výzvě k předkládání žádostí o dotaci. </w:t>
      </w:r>
    </w:p>
    <w:p w:rsidR="000C550E" w:rsidRPr="00581EE3" w:rsidRDefault="000C550E" w:rsidP="00C20208">
      <w:pPr>
        <w:autoSpaceDE w:val="0"/>
        <w:autoSpaceDN w:val="0"/>
        <w:adjustRightInd w:val="0"/>
        <w:spacing w:afterLines="60" w:after="144" w:line="240" w:lineRule="auto"/>
        <w:jc w:val="both"/>
        <w:rPr>
          <w:rFonts w:cs="Arial"/>
          <w:color w:val="000000"/>
          <w:sz w:val="20"/>
          <w:szCs w:val="20"/>
        </w:rPr>
      </w:pPr>
    </w:p>
    <w:p w:rsidR="000C550E" w:rsidRPr="00920686" w:rsidRDefault="000C550E" w:rsidP="00C20208">
      <w:pPr>
        <w:autoSpaceDE w:val="0"/>
        <w:autoSpaceDN w:val="0"/>
        <w:adjustRightInd w:val="0"/>
        <w:spacing w:afterLines="60" w:after="144" w:line="240" w:lineRule="auto"/>
        <w:jc w:val="both"/>
        <w:rPr>
          <w:rFonts w:cs="Arial"/>
          <w:b/>
          <w:color w:val="000000"/>
          <w:sz w:val="20"/>
          <w:szCs w:val="20"/>
        </w:rPr>
      </w:pPr>
      <w:r w:rsidRPr="00920686">
        <w:rPr>
          <w:rFonts w:cs="Arial"/>
          <w:b/>
          <w:color w:val="000000"/>
          <w:sz w:val="20"/>
          <w:szCs w:val="20"/>
        </w:rPr>
        <w:t xml:space="preserve">Příklady projektů </w:t>
      </w:r>
    </w:p>
    <w:p w:rsidR="000C550E" w:rsidRPr="00581EE3" w:rsidRDefault="000C550E" w:rsidP="00C20208">
      <w:pPr>
        <w:autoSpaceDE w:val="0"/>
        <w:autoSpaceDN w:val="0"/>
        <w:adjustRightInd w:val="0"/>
        <w:spacing w:afterLines="60" w:after="144" w:line="240" w:lineRule="auto"/>
        <w:jc w:val="both"/>
        <w:rPr>
          <w:rFonts w:cs="Arial"/>
          <w:color w:val="000000"/>
          <w:sz w:val="20"/>
          <w:szCs w:val="20"/>
        </w:rPr>
      </w:pPr>
      <w:r w:rsidRPr="00581EE3">
        <w:rPr>
          <w:rFonts w:cs="Arial"/>
          <w:color w:val="000000"/>
          <w:sz w:val="20"/>
          <w:szCs w:val="20"/>
        </w:rPr>
        <w:t xml:space="preserve">Nákup a rekonstrukce jednotlivých bytů pro účely sociálního bydlení (pořízení kuchyňské linky, rekonstrukce koupelny apod.) v nesegregovaných </w:t>
      </w:r>
      <w:proofErr w:type="spellStart"/>
      <w:r w:rsidRPr="00581EE3">
        <w:rPr>
          <w:rFonts w:cs="Arial"/>
          <w:color w:val="000000"/>
          <w:sz w:val="20"/>
          <w:szCs w:val="20"/>
        </w:rPr>
        <w:t>intravilánech</w:t>
      </w:r>
      <w:proofErr w:type="spellEnd"/>
      <w:r w:rsidRPr="00581EE3">
        <w:rPr>
          <w:rFonts w:cs="Arial"/>
          <w:color w:val="000000"/>
          <w:sz w:val="20"/>
          <w:szCs w:val="20"/>
        </w:rPr>
        <w:t xml:space="preserve"> obcí. </w:t>
      </w:r>
    </w:p>
    <w:p w:rsidR="000C550E" w:rsidRPr="00581EE3" w:rsidRDefault="000C550E" w:rsidP="00C20208">
      <w:pPr>
        <w:autoSpaceDE w:val="0"/>
        <w:autoSpaceDN w:val="0"/>
        <w:adjustRightInd w:val="0"/>
        <w:spacing w:afterLines="60" w:after="144" w:line="240" w:lineRule="auto"/>
        <w:jc w:val="both"/>
        <w:rPr>
          <w:rFonts w:cs="Arial"/>
          <w:color w:val="000000"/>
          <w:sz w:val="20"/>
          <w:szCs w:val="20"/>
        </w:rPr>
      </w:pPr>
      <w:r w:rsidRPr="00581EE3">
        <w:rPr>
          <w:rFonts w:cs="Arial"/>
          <w:color w:val="000000"/>
          <w:sz w:val="20"/>
          <w:szCs w:val="20"/>
        </w:rPr>
        <w:t xml:space="preserve">Nákup stavební parcely a výstavba bytového domu se čtyřmi až šesti bytovými jednotkami. </w:t>
      </w:r>
    </w:p>
    <w:p w:rsidR="000C550E" w:rsidRPr="00581EE3" w:rsidRDefault="000C550E" w:rsidP="00C20208">
      <w:pPr>
        <w:autoSpaceDE w:val="0"/>
        <w:autoSpaceDN w:val="0"/>
        <w:adjustRightInd w:val="0"/>
        <w:spacing w:afterLines="60" w:after="144" w:line="240" w:lineRule="auto"/>
        <w:jc w:val="both"/>
        <w:rPr>
          <w:rFonts w:cs="Arial"/>
          <w:color w:val="000000"/>
          <w:sz w:val="20"/>
          <w:szCs w:val="20"/>
        </w:rPr>
      </w:pPr>
      <w:r w:rsidRPr="00581EE3">
        <w:rPr>
          <w:rFonts w:cs="Arial"/>
          <w:color w:val="000000"/>
          <w:sz w:val="20"/>
          <w:szCs w:val="20"/>
        </w:rPr>
        <w:t xml:space="preserve">Nástavba nebo půdní vestavba bytů na stávající bytový dům. </w:t>
      </w:r>
    </w:p>
    <w:p w:rsidR="000C550E" w:rsidRPr="00581EE3" w:rsidRDefault="000C550E" w:rsidP="00C20208">
      <w:pPr>
        <w:autoSpaceDE w:val="0"/>
        <w:autoSpaceDN w:val="0"/>
        <w:adjustRightInd w:val="0"/>
        <w:spacing w:afterLines="60" w:after="144" w:line="240" w:lineRule="auto"/>
        <w:jc w:val="both"/>
        <w:rPr>
          <w:rFonts w:cs="Arial"/>
          <w:color w:val="000000"/>
          <w:sz w:val="20"/>
          <w:szCs w:val="20"/>
        </w:rPr>
      </w:pPr>
      <w:r w:rsidRPr="00581EE3">
        <w:rPr>
          <w:rFonts w:cs="Arial"/>
          <w:color w:val="000000"/>
          <w:sz w:val="20"/>
          <w:szCs w:val="20"/>
        </w:rPr>
        <w:t xml:space="preserve">Nákup nemovitosti kolaudované pro bydlení nebo jiný účel včetně souvisejících pozemků, a její rekonstrukce na bytový dům se sociálními byty. </w:t>
      </w:r>
    </w:p>
    <w:p w:rsidR="000C550E" w:rsidRPr="00581EE3" w:rsidRDefault="000C550E" w:rsidP="00C20208">
      <w:pPr>
        <w:autoSpaceDE w:val="0"/>
        <w:autoSpaceDN w:val="0"/>
        <w:adjustRightInd w:val="0"/>
        <w:spacing w:afterLines="60" w:after="144" w:line="240" w:lineRule="auto"/>
        <w:jc w:val="both"/>
        <w:rPr>
          <w:rFonts w:cs="Arial"/>
          <w:color w:val="000000"/>
          <w:sz w:val="20"/>
          <w:szCs w:val="20"/>
        </w:rPr>
      </w:pPr>
      <w:r w:rsidRPr="00581EE3">
        <w:rPr>
          <w:rFonts w:cs="Arial"/>
          <w:color w:val="000000"/>
          <w:sz w:val="20"/>
          <w:szCs w:val="20"/>
        </w:rPr>
        <w:t xml:space="preserve">Rekonstrukce bytového domu, při které dojde ke změně dispozic bytových jednotek (např. rozdělení větších bytů na menší) za účelem vytvoření sociálních bytů. </w:t>
      </w:r>
    </w:p>
    <w:p w:rsidR="000C550E" w:rsidRPr="00380CF0" w:rsidRDefault="000C550E" w:rsidP="00380CF0">
      <w:pPr>
        <w:pStyle w:val="Odstavecseseznamem"/>
        <w:numPr>
          <w:ilvl w:val="0"/>
          <w:numId w:val="1"/>
        </w:numPr>
        <w:autoSpaceDE w:val="0"/>
        <w:autoSpaceDN w:val="0"/>
        <w:adjustRightInd w:val="0"/>
        <w:spacing w:afterLines="60" w:after="144" w:line="240" w:lineRule="auto"/>
        <w:jc w:val="both"/>
        <w:rPr>
          <w:rFonts w:cs="Arial"/>
          <w:color w:val="000000"/>
          <w:sz w:val="20"/>
          <w:szCs w:val="20"/>
        </w:rPr>
      </w:pPr>
      <w:r w:rsidRPr="00380CF0">
        <w:rPr>
          <w:rFonts w:cs="Arial"/>
          <w:b/>
          <w:bCs/>
          <w:color w:val="000000"/>
          <w:sz w:val="20"/>
          <w:szCs w:val="20"/>
        </w:rPr>
        <w:t xml:space="preserve">Doplňková aktivita </w:t>
      </w:r>
    </w:p>
    <w:p w:rsidR="000C550E" w:rsidRPr="00581EE3" w:rsidRDefault="000C550E" w:rsidP="00C20208">
      <w:pPr>
        <w:autoSpaceDE w:val="0"/>
        <w:autoSpaceDN w:val="0"/>
        <w:adjustRightInd w:val="0"/>
        <w:spacing w:afterLines="60" w:after="144" w:line="240" w:lineRule="auto"/>
        <w:jc w:val="both"/>
        <w:rPr>
          <w:rFonts w:cs="Arial"/>
          <w:color w:val="000000"/>
          <w:sz w:val="20"/>
          <w:szCs w:val="20"/>
        </w:rPr>
      </w:pPr>
      <w:r w:rsidRPr="00581EE3">
        <w:rPr>
          <w:rFonts w:cs="Arial"/>
          <w:color w:val="000000"/>
          <w:sz w:val="20"/>
          <w:szCs w:val="20"/>
        </w:rPr>
        <w:t xml:space="preserve">Jako doplňková aktivita bude podporováno zahrnutí zeleně v okolí budov a na budovách, např. zelené zdi a střechy, aleje, hřiště a parky do realizovaných projektů. </w:t>
      </w:r>
    </w:p>
    <w:p w:rsidR="000C550E" w:rsidRPr="00581EE3" w:rsidRDefault="000C550E" w:rsidP="00C20208">
      <w:pPr>
        <w:autoSpaceDE w:val="0"/>
        <w:autoSpaceDN w:val="0"/>
        <w:adjustRightInd w:val="0"/>
        <w:spacing w:afterLines="60" w:after="144" w:line="240" w:lineRule="auto"/>
        <w:jc w:val="both"/>
        <w:rPr>
          <w:rFonts w:cs="Arial"/>
          <w:color w:val="000000"/>
          <w:sz w:val="20"/>
          <w:szCs w:val="20"/>
        </w:rPr>
      </w:pPr>
      <w:r w:rsidRPr="00581EE3">
        <w:rPr>
          <w:rFonts w:cs="Arial"/>
          <w:color w:val="000000"/>
          <w:sz w:val="20"/>
          <w:szCs w:val="20"/>
        </w:rPr>
        <w:t xml:space="preserve">Podrobný rozpis aktivit bude uveden v Pravidlech pro žadatele a příjemce. </w:t>
      </w:r>
    </w:p>
    <w:p w:rsidR="005978E4" w:rsidRDefault="005978E4" w:rsidP="00C20208">
      <w:pPr>
        <w:autoSpaceDE w:val="0"/>
        <w:autoSpaceDN w:val="0"/>
        <w:adjustRightInd w:val="0"/>
        <w:spacing w:afterLines="60" w:after="144" w:line="240" w:lineRule="auto"/>
        <w:jc w:val="both"/>
        <w:rPr>
          <w:rFonts w:cs="Arial"/>
          <w:b/>
          <w:bCs/>
          <w:color w:val="000000"/>
          <w:sz w:val="20"/>
          <w:szCs w:val="20"/>
        </w:rPr>
      </w:pPr>
    </w:p>
    <w:p w:rsidR="000C550E" w:rsidRPr="00581EE3" w:rsidRDefault="000C550E" w:rsidP="00C20208">
      <w:pPr>
        <w:autoSpaceDE w:val="0"/>
        <w:autoSpaceDN w:val="0"/>
        <w:adjustRightInd w:val="0"/>
        <w:spacing w:afterLines="60" w:after="144" w:line="240" w:lineRule="auto"/>
        <w:jc w:val="both"/>
        <w:rPr>
          <w:rFonts w:cs="Arial"/>
          <w:color w:val="000000"/>
          <w:sz w:val="20"/>
          <w:szCs w:val="20"/>
        </w:rPr>
      </w:pPr>
      <w:r w:rsidRPr="00581EE3">
        <w:rPr>
          <w:rFonts w:cs="Arial"/>
          <w:b/>
          <w:bCs/>
          <w:color w:val="000000"/>
          <w:sz w:val="20"/>
          <w:szCs w:val="20"/>
        </w:rPr>
        <w:t xml:space="preserve">Identifikace hlavních cílových skupin </w:t>
      </w:r>
    </w:p>
    <w:p w:rsidR="000C550E" w:rsidRPr="00581EE3" w:rsidRDefault="000C550E" w:rsidP="00920686">
      <w:pPr>
        <w:autoSpaceDE w:val="0"/>
        <w:autoSpaceDN w:val="0"/>
        <w:adjustRightInd w:val="0"/>
        <w:spacing w:after="0" w:line="240" w:lineRule="auto"/>
        <w:ind w:left="709"/>
        <w:jc w:val="both"/>
        <w:rPr>
          <w:rFonts w:cs="Arial"/>
          <w:color w:val="000000"/>
          <w:sz w:val="20"/>
          <w:szCs w:val="20"/>
        </w:rPr>
      </w:pPr>
      <w:r w:rsidRPr="00581EE3">
        <w:rPr>
          <w:rFonts w:cs="Times New Roman"/>
          <w:color w:val="000000"/>
          <w:sz w:val="20"/>
          <w:szCs w:val="20"/>
        </w:rPr>
        <w:t xml:space="preserve">- </w:t>
      </w:r>
      <w:r w:rsidRPr="00581EE3">
        <w:rPr>
          <w:rFonts w:cs="Arial"/>
          <w:color w:val="000000"/>
          <w:sz w:val="20"/>
          <w:szCs w:val="20"/>
        </w:rPr>
        <w:t xml:space="preserve">osoby sociálně vyloučené </w:t>
      </w:r>
    </w:p>
    <w:p w:rsidR="000C550E" w:rsidRPr="00581EE3" w:rsidRDefault="000C550E" w:rsidP="00920686">
      <w:pPr>
        <w:autoSpaceDE w:val="0"/>
        <w:autoSpaceDN w:val="0"/>
        <w:adjustRightInd w:val="0"/>
        <w:spacing w:after="0" w:line="240" w:lineRule="auto"/>
        <w:ind w:left="709"/>
        <w:jc w:val="both"/>
        <w:rPr>
          <w:rFonts w:cs="Arial"/>
          <w:color w:val="000000"/>
          <w:sz w:val="20"/>
          <w:szCs w:val="20"/>
        </w:rPr>
      </w:pPr>
      <w:r w:rsidRPr="00581EE3">
        <w:rPr>
          <w:rFonts w:cs="Times New Roman"/>
          <w:color w:val="000000"/>
          <w:sz w:val="20"/>
          <w:szCs w:val="20"/>
        </w:rPr>
        <w:t xml:space="preserve">- </w:t>
      </w:r>
      <w:r w:rsidRPr="00581EE3">
        <w:rPr>
          <w:rFonts w:cs="Arial"/>
          <w:color w:val="000000"/>
          <w:sz w:val="20"/>
          <w:szCs w:val="20"/>
        </w:rPr>
        <w:t xml:space="preserve">osoby ohrožené sociálním vyloučením </w:t>
      </w:r>
    </w:p>
    <w:p w:rsidR="000C550E" w:rsidRPr="00581EE3" w:rsidRDefault="000C550E" w:rsidP="00920686">
      <w:pPr>
        <w:autoSpaceDE w:val="0"/>
        <w:autoSpaceDN w:val="0"/>
        <w:adjustRightInd w:val="0"/>
        <w:spacing w:after="0" w:line="240" w:lineRule="auto"/>
        <w:ind w:left="709"/>
        <w:jc w:val="both"/>
        <w:rPr>
          <w:rFonts w:cs="Arial"/>
          <w:color w:val="000000"/>
          <w:sz w:val="20"/>
          <w:szCs w:val="20"/>
        </w:rPr>
      </w:pPr>
      <w:r w:rsidRPr="00581EE3">
        <w:rPr>
          <w:rFonts w:cs="Times New Roman"/>
          <w:color w:val="000000"/>
          <w:sz w:val="20"/>
          <w:szCs w:val="20"/>
        </w:rPr>
        <w:t xml:space="preserve">- </w:t>
      </w:r>
      <w:r w:rsidRPr="00581EE3">
        <w:rPr>
          <w:rFonts w:cs="Arial"/>
          <w:color w:val="000000"/>
          <w:sz w:val="20"/>
          <w:szCs w:val="20"/>
        </w:rPr>
        <w:t xml:space="preserve">osoby se zdravotním postižením </w:t>
      </w:r>
    </w:p>
    <w:p w:rsidR="000C550E" w:rsidRPr="00581EE3" w:rsidRDefault="000C550E" w:rsidP="00920686">
      <w:pPr>
        <w:autoSpaceDE w:val="0"/>
        <w:autoSpaceDN w:val="0"/>
        <w:adjustRightInd w:val="0"/>
        <w:spacing w:after="0" w:line="240" w:lineRule="auto"/>
        <w:ind w:left="709"/>
        <w:jc w:val="both"/>
        <w:rPr>
          <w:rFonts w:cs="Arial"/>
          <w:color w:val="000000"/>
          <w:sz w:val="20"/>
          <w:szCs w:val="20"/>
        </w:rPr>
      </w:pPr>
      <w:r w:rsidRPr="00581EE3">
        <w:rPr>
          <w:rFonts w:cs="Times New Roman"/>
          <w:color w:val="000000"/>
          <w:sz w:val="20"/>
          <w:szCs w:val="20"/>
        </w:rPr>
        <w:t xml:space="preserve">- </w:t>
      </w:r>
      <w:r w:rsidRPr="00581EE3">
        <w:rPr>
          <w:rFonts w:cs="Arial"/>
          <w:color w:val="000000"/>
          <w:sz w:val="20"/>
          <w:szCs w:val="20"/>
        </w:rPr>
        <w:t xml:space="preserve">osoby v bytové nouzi </w:t>
      </w:r>
    </w:p>
    <w:p w:rsidR="000C550E" w:rsidRDefault="000C550E" w:rsidP="00C20208">
      <w:pPr>
        <w:autoSpaceDE w:val="0"/>
        <w:autoSpaceDN w:val="0"/>
        <w:adjustRightInd w:val="0"/>
        <w:spacing w:afterLines="60" w:after="144" w:line="240" w:lineRule="auto"/>
        <w:jc w:val="both"/>
        <w:rPr>
          <w:rFonts w:cs="Arial"/>
          <w:color w:val="000000"/>
          <w:sz w:val="20"/>
          <w:szCs w:val="20"/>
        </w:rPr>
      </w:pPr>
    </w:p>
    <w:p w:rsidR="005978E4" w:rsidRPr="00581EE3" w:rsidRDefault="005978E4" w:rsidP="00C20208">
      <w:pPr>
        <w:autoSpaceDE w:val="0"/>
        <w:autoSpaceDN w:val="0"/>
        <w:adjustRightInd w:val="0"/>
        <w:spacing w:afterLines="60" w:after="144" w:line="240" w:lineRule="auto"/>
        <w:jc w:val="both"/>
        <w:rPr>
          <w:rFonts w:cs="Arial"/>
          <w:color w:val="000000"/>
          <w:sz w:val="20"/>
          <w:szCs w:val="20"/>
        </w:rPr>
      </w:pPr>
    </w:p>
    <w:p w:rsidR="000C550E" w:rsidRPr="00581EE3" w:rsidRDefault="000C550E" w:rsidP="00C20208">
      <w:pPr>
        <w:autoSpaceDE w:val="0"/>
        <w:autoSpaceDN w:val="0"/>
        <w:adjustRightInd w:val="0"/>
        <w:spacing w:afterLines="60" w:after="144" w:line="240" w:lineRule="auto"/>
        <w:jc w:val="both"/>
        <w:rPr>
          <w:rFonts w:cs="Arial"/>
          <w:color w:val="000000"/>
          <w:sz w:val="20"/>
          <w:szCs w:val="20"/>
        </w:rPr>
      </w:pPr>
      <w:r w:rsidRPr="00581EE3">
        <w:rPr>
          <w:rFonts w:cs="Arial"/>
          <w:b/>
          <w:bCs/>
          <w:color w:val="000000"/>
          <w:sz w:val="20"/>
          <w:szCs w:val="20"/>
        </w:rPr>
        <w:lastRenderedPageBreak/>
        <w:t xml:space="preserve">Typy příjemců – sociální služby </w:t>
      </w:r>
    </w:p>
    <w:p w:rsidR="000C550E" w:rsidRPr="00581EE3" w:rsidRDefault="000C550E" w:rsidP="00380CF0">
      <w:pPr>
        <w:autoSpaceDE w:val="0"/>
        <w:autoSpaceDN w:val="0"/>
        <w:adjustRightInd w:val="0"/>
        <w:spacing w:after="0" w:line="240" w:lineRule="auto"/>
        <w:ind w:left="709"/>
        <w:jc w:val="both"/>
        <w:rPr>
          <w:rFonts w:cs="Arial"/>
          <w:color w:val="000000"/>
          <w:sz w:val="20"/>
          <w:szCs w:val="20"/>
        </w:rPr>
      </w:pPr>
      <w:r w:rsidRPr="00581EE3">
        <w:rPr>
          <w:rFonts w:cs="Times New Roman"/>
          <w:color w:val="000000"/>
          <w:sz w:val="20"/>
          <w:szCs w:val="20"/>
        </w:rPr>
        <w:t xml:space="preserve">- </w:t>
      </w:r>
      <w:r w:rsidRPr="00581EE3">
        <w:rPr>
          <w:rFonts w:cs="Arial"/>
          <w:color w:val="000000"/>
          <w:sz w:val="20"/>
          <w:szCs w:val="20"/>
        </w:rPr>
        <w:t xml:space="preserve">nestátní neziskové organizace </w:t>
      </w:r>
    </w:p>
    <w:p w:rsidR="000C550E" w:rsidRPr="00581EE3" w:rsidRDefault="000C550E" w:rsidP="00380CF0">
      <w:pPr>
        <w:autoSpaceDE w:val="0"/>
        <w:autoSpaceDN w:val="0"/>
        <w:adjustRightInd w:val="0"/>
        <w:spacing w:after="0" w:line="240" w:lineRule="auto"/>
        <w:ind w:left="709"/>
        <w:jc w:val="both"/>
        <w:rPr>
          <w:rFonts w:cs="Arial"/>
          <w:color w:val="000000"/>
          <w:sz w:val="20"/>
          <w:szCs w:val="20"/>
        </w:rPr>
      </w:pPr>
      <w:r w:rsidRPr="00581EE3">
        <w:rPr>
          <w:rFonts w:cs="Times New Roman"/>
          <w:color w:val="000000"/>
          <w:sz w:val="20"/>
          <w:szCs w:val="20"/>
        </w:rPr>
        <w:t xml:space="preserve">- </w:t>
      </w:r>
      <w:r w:rsidRPr="00581EE3">
        <w:rPr>
          <w:rFonts w:cs="Arial"/>
          <w:color w:val="000000"/>
          <w:sz w:val="20"/>
          <w:szCs w:val="20"/>
        </w:rPr>
        <w:t xml:space="preserve">organizační složky státu </w:t>
      </w:r>
    </w:p>
    <w:p w:rsidR="000C550E" w:rsidRPr="00581EE3" w:rsidRDefault="000C550E" w:rsidP="00380CF0">
      <w:pPr>
        <w:autoSpaceDE w:val="0"/>
        <w:autoSpaceDN w:val="0"/>
        <w:adjustRightInd w:val="0"/>
        <w:spacing w:after="0" w:line="240" w:lineRule="auto"/>
        <w:ind w:left="709"/>
        <w:jc w:val="both"/>
        <w:rPr>
          <w:rFonts w:cs="Arial"/>
          <w:color w:val="000000"/>
          <w:sz w:val="20"/>
          <w:szCs w:val="20"/>
        </w:rPr>
      </w:pPr>
      <w:r w:rsidRPr="00581EE3">
        <w:rPr>
          <w:rFonts w:cs="Times New Roman"/>
          <w:color w:val="000000"/>
          <w:sz w:val="20"/>
          <w:szCs w:val="20"/>
        </w:rPr>
        <w:t xml:space="preserve">- </w:t>
      </w:r>
      <w:r w:rsidRPr="00581EE3">
        <w:rPr>
          <w:rFonts w:cs="Arial"/>
          <w:color w:val="000000"/>
          <w:sz w:val="20"/>
          <w:szCs w:val="20"/>
        </w:rPr>
        <w:t xml:space="preserve">příspěvkové organizace organizačních složek státu </w:t>
      </w:r>
    </w:p>
    <w:p w:rsidR="000C550E" w:rsidRPr="00581EE3" w:rsidRDefault="000C550E" w:rsidP="00380CF0">
      <w:pPr>
        <w:autoSpaceDE w:val="0"/>
        <w:autoSpaceDN w:val="0"/>
        <w:adjustRightInd w:val="0"/>
        <w:spacing w:after="0" w:line="240" w:lineRule="auto"/>
        <w:ind w:left="709"/>
        <w:jc w:val="both"/>
        <w:rPr>
          <w:rFonts w:cs="Arial"/>
          <w:color w:val="000000"/>
          <w:sz w:val="20"/>
          <w:szCs w:val="20"/>
        </w:rPr>
      </w:pPr>
      <w:r w:rsidRPr="00581EE3">
        <w:rPr>
          <w:rFonts w:cs="Times New Roman"/>
          <w:color w:val="000000"/>
          <w:sz w:val="20"/>
          <w:szCs w:val="20"/>
        </w:rPr>
        <w:t xml:space="preserve">- </w:t>
      </w:r>
      <w:r w:rsidRPr="00581EE3">
        <w:rPr>
          <w:rFonts w:cs="Arial"/>
          <w:color w:val="000000"/>
          <w:sz w:val="20"/>
          <w:szCs w:val="20"/>
        </w:rPr>
        <w:t xml:space="preserve">kraje </w:t>
      </w:r>
    </w:p>
    <w:p w:rsidR="003B0C13" w:rsidRPr="00581EE3" w:rsidRDefault="003B0C13" w:rsidP="00380CF0">
      <w:pPr>
        <w:autoSpaceDE w:val="0"/>
        <w:autoSpaceDN w:val="0"/>
        <w:adjustRightInd w:val="0"/>
        <w:spacing w:after="0" w:line="240" w:lineRule="auto"/>
        <w:ind w:left="709"/>
        <w:jc w:val="both"/>
        <w:rPr>
          <w:rFonts w:cs="Arial"/>
          <w:color w:val="000000"/>
          <w:sz w:val="20"/>
          <w:szCs w:val="20"/>
        </w:rPr>
      </w:pPr>
      <w:r w:rsidRPr="00581EE3">
        <w:rPr>
          <w:rFonts w:cs="Times New Roman"/>
          <w:color w:val="000000"/>
          <w:sz w:val="20"/>
          <w:szCs w:val="20"/>
        </w:rPr>
        <w:t xml:space="preserve">- </w:t>
      </w:r>
      <w:r w:rsidRPr="00581EE3">
        <w:rPr>
          <w:rFonts w:cs="Arial"/>
          <w:color w:val="000000"/>
          <w:sz w:val="20"/>
          <w:szCs w:val="20"/>
        </w:rPr>
        <w:t xml:space="preserve">organizace zřizované nebo zakládané kraji </w:t>
      </w:r>
    </w:p>
    <w:p w:rsidR="003B0C13" w:rsidRPr="00581EE3" w:rsidRDefault="003B0C13" w:rsidP="00380CF0">
      <w:pPr>
        <w:autoSpaceDE w:val="0"/>
        <w:autoSpaceDN w:val="0"/>
        <w:adjustRightInd w:val="0"/>
        <w:spacing w:after="0" w:line="240" w:lineRule="auto"/>
        <w:ind w:left="709"/>
        <w:jc w:val="both"/>
        <w:rPr>
          <w:rFonts w:cs="Arial"/>
          <w:color w:val="000000"/>
          <w:sz w:val="20"/>
          <w:szCs w:val="20"/>
        </w:rPr>
      </w:pPr>
      <w:r w:rsidRPr="00581EE3">
        <w:rPr>
          <w:rFonts w:cs="Times New Roman"/>
          <w:color w:val="000000"/>
          <w:sz w:val="20"/>
          <w:szCs w:val="20"/>
        </w:rPr>
        <w:t xml:space="preserve">- </w:t>
      </w:r>
      <w:r w:rsidRPr="00581EE3">
        <w:rPr>
          <w:rFonts w:cs="Arial"/>
          <w:color w:val="000000"/>
          <w:sz w:val="20"/>
          <w:szCs w:val="20"/>
        </w:rPr>
        <w:t xml:space="preserve">obce </w:t>
      </w:r>
    </w:p>
    <w:p w:rsidR="003B0C13" w:rsidRPr="00581EE3" w:rsidRDefault="003B0C13" w:rsidP="00380CF0">
      <w:pPr>
        <w:autoSpaceDE w:val="0"/>
        <w:autoSpaceDN w:val="0"/>
        <w:adjustRightInd w:val="0"/>
        <w:spacing w:after="0" w:line="240" w:lineRule="auto"/>
        <w:ind w:left="709"/>
        <w:jc w:val="both"/>
        <w:rPr>
          <w:rFonts w:cs="Arial"/>
          <w:color w:val="000000"/>
          <w:sz w:val="20"/>
          <w:szCs w:val="20"/>
        </w:rPr>
      </w:pPr>
      <w:r w:rsidRPr="00581EE3">
        <w:rPr>
          <w:rFonts w:cs="Times New Roman"/>
          <w:color w:val="000000"/>
          <w:sz w:val="20"/>
          <w:szCs w:val="20"/>
        </w:rPr>
        <w:t xml:space="preserve">- </w:t>
      </w:r>
      <w:r w:rsidRPr="00581EE3">
        <w:rPr>
          <w:rFonts w:cs="Arial"/>
          <w:color w:val="000000"/>
          <w:sz w:val="20"/>
          <w:szCs w:val="20"/>
        </w:rPr>
        <w:t xml:space="preserve">organizace zřizované nebo zakládané obcemi </w:t>
      </w:r>
    </w:p>
    <w:p w:rsidR="003B0C13" w:rsidRPr="00581EE3" w:rsidRDefault="003B0C13" w:rsidP="00380CF0">
      <w:pPr>
        <w:autoSpaceDE w:val="0"/>
        <w:autoSpaceDN w:val="0"/>
        <w:adjustRightInd w:val="0"/>
        <w:spacing w:after="0" w:line="240" w:lineRule="auto"/>
        <w:ind w:left="709"/>
        <w:jc w:val="both"/>
        <w:rPr>
          <w:rFonts w:cs="Arial"/>
          <w:color w:val="000000"/>
          <w:sz w:val="20"/>
          <w:szCs w:val="20"/>
        </w:rPr>
      </w:pPr>
      <w:r w:rsidRPr="00581EE3">
        <w:rPr>
          <w:rFonts w:cs="Times New Roman"/>
          <w:color w:val="000000"/>
          <w:sz w:val="20"/>
          <w:szCs w:val="20"/>
        </w:rPr>
        <w:t xml:space="preserve">- </w:t>
      </w:r>
      <w:r w:rsidRPr="00581EE3">
        <w:rPr>
          <w:rFonts w:cs="Arial"/>
          <w:color w:val="000000"/>
          <w:sz w:val="20"/>
          <w:szCs w:val="20"/>
        </w:rPr>
        <w:t xml:space="preserve">dobrovolné svazky obcí </w:t>
      </w:r>
    </w:p>
    <w:p w:rsidR="003B0C13" w:rsidRPr="00581EE3" w:rsidRDefault="003B0C13" w:rsidP="00380CF0">
      <w:pPr>
        <w:autoSpaceDE w:val="0"/>
        <w:autoSpaceDN w:val="0"/>
        <w:adjustRightInd w:val="0"/>
        <w:spacing w:after="0" w:line="240" w:lineRule="auto"/>
        <w:ind w:left="709"/>
        <w:jc w:val="both"/>
        <w:rPr>
          <w:rFonts w:cs="Arial"/>
          <w:color w:val="000000"/>
          <w:sz w:val="20"/>
          <w:szCs w:val="20"/>
        </w:rPr>
      </w:pPr>
      <w:r w:rsidRPr="00581EE3">
        <w:rPr>
          <w:rFonts w:cs="Times New Roman"/>
          <w:color w:val="000000"/>
          <w:sz w:val="20"/>
          <w:szCs w:val="20"/>
        </w:rPr>
        <w:t xml:space="preserve">- </w:t>
      </w:r>
      <w:r w:rsidRPr="00581EE3">
        <w:rPr>
          <w:rFonts w:cs="Arial"/>
          <w:color w:val="000000"/>
          <w:sz w:val="20"/>
          <w:szCs w:val="20"/>
        </w:rPr>
        <w:t xml:space="preserve">organizace zřizované nebo zakládané dobrovolnými svazky obcí </w:t>
      </w:r>
    </w:p>
    <w:p w:rsidR="003B0C13" w:rsidRPr="00581EE3" w:rsidRDefault="003B0C13" w:rsidP="00380CF0">
      <w:pPr>
        <w:autoSpaceDE w:val="0"/>
        <w:autoSpaceDN w:val="0"/>
        <w:adjustRightInd w:val="0"/>
        <w:spacing w:after="0" w:line="240" w:lineRule="auto"/>
        <w:ind w:left="709"/>
        <w:jc w:val="both"/>
        <w:rPr>
          <w:rFonts w:cs="Arial"/>
          <w:color w:val="000000"/>
          <w:sz w:val="20"/>
          <w:szCs w:val="20"/>
        </w:rPr>
      </w:pPr>
      <w:r w:rsidRPr="00581EE3">
        <w:rPr>
          <w:rFonts w:cs="Times New Roman"/>
          <w:color w:val="000000"/>
          <w:sz w:val="20"/>
          <w:szCs w:val="20"/>
        </w:rPr>
        <w:t xml:space="preserve">- </w:t>
      </w:r>
      <w:r w:rsidRPr="00581EE3">
        <w:rPr>
          <w:rFonts w:cs="Arial"/>
          <w:color w:val="000000"/>
          <w:sz w:val="20"/>
          <w:szCs w:val="20"/>
        </w:rPr>
        <w:t xml:space="preserve">církve </w:t>
      </w:r>
    </w:p>
    <w:p w:rsidR="003B0C13" w:rsidRPr="00581EE3" w:rsidRDefault="003B0C13" w:rsidP="00380CF0">
      <w:pPr>
        <w:autoSpaceDE w:val="0"/>
        <w:autoSpaceDN w:val="0"/>
        <w:adjustRightInd w:val="0"/>
        <w:spacing w:after="0" w:line="240" w:lineRule="auto"/>
        <w:ind w:left="709"/>
        <w:jc w:val="both"/>
        <w:rPr>
          <w:rFonts w:cs="Arial"/>
          <w:color w:val="000000"/>
          <w:sz w:val="20"/>
          <w:szCs w:val="20"/>
        </w:rPr>
      </w:pPr>
      <w:r w:rsidRPr="00581EE3">
        <w:rPr>
          <w:rFonts w:cs="Times New Roman"/>
          <w:color w:val="000000"/>
          <w:sz w:val="20"/>
          <w:szCs w:val="20"/>
        </w:rPr>
        <w:t xml:space="preserve">- </w:t>
      </w:r>
      <w:r w:rsidRPr="00581EE3">
        <w:rPr>
          <w:rFonts w:cs="Arial"/>
          <w:color w:val="000000"/>
          <w:sz w:val="20"/>
          <w:szCs w:val="20"/>
        </w:rPr>
        <w:t xml:space="preserve">církevní organizace </w:t>
      </w:r>
    </w:p>
    <w:p w:rsidR="00380CF0" w:rsidRDefault="00380CF0" w:rsidP="00C20208">
      <w:pPr>
        <w:autoSpaceDE w:val="0"/>
        <w:autoSpaceDN w:val="0"/>
        <w:adjustRightInd w:val="0"/>
        <w:spacing w:afterLines="60" w:after="144" w:line="240" w:lineRule="auto"/>
        <w:jc w:val="both"/>
        <w:rPr>
          <w:rFonts w:cs="Arial"/>
          <w:b/>
          <w:bCs/>
          <w:color w:val="000000"/>
          <w:sz w:val="20"/>
          <w:szCs w:val="20"/>
        </w:rPr>
      </w:pPr>
    </w:p>
    <w:p w:rsidR="003B0C13" w:rsidRPr="00581EE3" w:rsidRDefault="003B0C13" w:rsidP="00C20208">
      <w:pPr>
        <w:autoSpaceDE w:val="0"/>
        <w:autoSpaceDN w:val="0"/>
        <w:adjustRightInd w:val="0"/>
        <w:spacing w:afterLines="60" w:after="144" w:line="240" w:lineRule="auto"/>
        <w:jc w:val="both"/>
        <w:rPr>
          <w:rFonts w:cs="Arial"/>
          <w:color w:val="000000"/>
          <w:sz w:val="20"/>
          <w:szCs w:val="20"/>
        </w:rPr>
      </w:pPr>
      <w:r w:rsidRPr="00581EE3">
        <w:rPr>
          <w:rFonts w:cs="Arial"/>
          <w:b/>
          <w:bCs/>
          <w:color w:val="000000"/>
          <w:sz w:val="20"/>
          <w:szCs w:val="20"/>
        </w:rPr>
        <w:t xml:space="preserve">Typy příjemců – sociální bydlení </w:t>
      </w:r>
    </w:p>
    <w:p w:rsidR="003B0C13" w:rsidRPr="00581EE3" w:rsidRDefault="003B0C13" w:rsidP="00380CF0">
      <w:pPr>
        <w:autoSpaceDE w:val="0"/>
        <w:autoSpaceDN w:val="0"/>
        <w:adjustRightInd w:val="0"/>
        <w:spacing w:after="0" w:line="240" w:lineRule="auto"/>
        <w:ind w:left="709"/>
        <w:jc w:val="both"/>
        <w:rPr>
          <w:rFonts w:cs="Arial"/>
          <w:color w:val="000000"/>
          <w:sz w:val="20"/>
          <w:szCs w:val="20"/>
        </w:rPr>
      </w:pPr>
      <w:r w:rsidRPr="00380CF0">
        <w:rPr>
          <w:rFonts w:cs="Arial"/>
          <w:color w:val="000000"/>
          <w:sz w:val="20"/>
          <w:szCs w:val="20"/>
        </w:rPr>
        <w:t xml:space="preserve">- </w:t>
      </w:r>
      <w:r w:rsidRPr="00581EE3">
        <w:rPr>
          <w:rFonts w:cs="Arial"/>
          <w:color w:val="000000"/>
          <w:sz w:val="20"/>
          <w:szCs w:val="20"/>
        </w:rPr>
        <w:t xml:space="preserve">obce </w:t>
      </w:r>
    </w:p>
    <w:p w:rsidR="003B0C13" w:rsidRPr="00581EE3" w:rsidRDefault="003B0C13" w:rsidP="00380CF0">
      <w:pPr>
        <w:autoSpaceDE w:val="0"/>
        <w:autoSpaceDN w:val="0"/>
        <w:adjustRightInd w:val="0"/>
        <w:spacing w:after="0" w:line="240" w:lineRule="auto"/>
        <w:ind w:left="709"/>
        <w:jc w:val="both"/>
        <w:rPr>
          <w:rFonts w:cs="Arial"/>
          <w:color w:val="000000"/>
          <w:sz w:val="20"/>
          <w:szCs w:val="20"/>
        </w:rPr>
      </w:pPr>
      <w:r w:rsidRPr="00380CF0">
        <w:rPr>
          <w:rFonts w:cs="Arial"/>
          <w:color w:val="000000"/>
          <w:sz w:val="20"/>
          <w:szCs w:val="20"/>
        </w:rPr>
        <w:t xml:space="preserve">- </w:t>
      </w:r>
      <w:r w:rsidRPr="00581EE3">
        <w:rPr>
          <w:rFonts w:cs="Arial"/>
          <w:color w:val="000000"/>
          <w:sz w:val="20"/>
          <w:szCs w:val="20"/>
        </w:rPr>
        <w:t xml:space="preserve">nestátní neziskové organizace </w:t>
      </w:r>
    </w:p>
    <w:p w:rsidR="003B0C13" w:rsidRPr="00581EE3" w:rsidRDefault="003B0C13" w:rsidP="00380CF0">
      <w:pPr>
        <w:autoSpaceDE w:val="0"/>
        <w:autoSpaceDN w:val="0"/>
        <w:adjustRightInd w:val="0"/>
        <w:spacing w:after="0" w:line="240" w:lineRule="auto"/>
        <w:ind w:left="709"/>
        <w:jc w:val="both"/>
        <w:rPr>
          <w:rFonts w:cs="Arial"/>
          <w:color w:val="000000"/>
          <w:sz w:val="20"/>
          <w:szCs w:val="20"/>
        </w:rPr>
      </w:pPr>
      <w:r w:rsidRPr="00380CF0">
        <w:rPr>
          <w:rFonts w:cs="Arial"/>
          <w:color w:val="000000"/>
          <w:sz w:val="20"/>
          <w:szCs w:val="20"/>
        </w:rPr>
        <w:t xml:space="preserve">- </w:t>
      </w:r>
      <w:r w:rsidRPr="00581EE3">
        <w:rPr>
          <w:rFonts w:cs="Arial"/>
          <w:color w:val="000000"/>
          <w:sz w:val="20"/>
          <w:szCs w:val="20"/>
        </w:rPr>
        <w:t xml:space="preserve">církve </w:t>
      </w:r>
    </w:p>
    <w:p w:rsidR="003B0C13" w:rsidRPr="00581EE3" w:rsidRDefault="003B0C13" w:rsidP="00380CF0">
      <w:pPr>
        <w:autoSpaceDE w:val="0"/>
        <w:autoSpaceDN w:val="0"/>
        <w:adjustRightInd w:val="0"/>
        <w:spacing w:after="0" w:line="240" w:lineRule="auto"/>
        <w:ind w:left="709"/>
        <w:jc w:val="both"/>
        <w:rPr>
          <w:rFonts w:cs="Arial"/>
          <w:color w:val="000000"/>
          <w:sz w:val="20"/>
          <w:szCs w:val="20"/>
        </w:rPr>
      </w:pPr>
      <w:r w:rsidRPr="00380CF0">
        <w:rPr>
          <w:rFonts w:cs="Arial"/>
          <w:color w:val="000000"/>
          <w:sz w:val="20"/>
          <w:szCs w:val="20"/>
        </w:rPr>
        <w:t xml:space="preserve">- </w:t>
      </w:r>
      <w:r w:rsidRPr="00581EE3">
        <w:rPr>
          <w:rFonts w:cs="Arial"/>
          <w:color w:val="000000"/>
          <w:sz w:val="20"/>
          <w:szCs w:val="20"/>
        </w:rPr>
        <w:t xml:space="preserve">církevní organizace </w:t>
      </w:r>
    </w:p>
    <w:p w:rsidR="003B0C13" w:rsidRPr="00581EE3" w:rsidRDefault="003B0C13" w:rsidP="00C20208">
      <w:pPr>
        <w:autoSpaceDE w:val="0"/>
        <w:autoSpaceDN w:val="0"/>
        <w:adjustRightInd w:val="0"/>
        <w:spacing w:afterLines="60" w:after="144" w:line="240" w:lineRule="auto"/>
        <w:jc w:val="both"/>
        <w:rPr>
          <w:rFonts w:cs="Arial"/>
          <w:color w:val="000000"/>
          <w:sz w:val="20"/>
          <w:szCs w:val="20"/>
        </w:rPr>
      </w:pPr>
    </w:p>
    <w:p w:rsidR="003B0C13" w:rsidRPr="00581EE3" w:rsidRDefault="003B0C13" w:rsidP="00C20208">
      <w:pPr>
        <w:autoSpaceDE w:val="0"/>
        <w:autoSpaceDN w:val="0"/>
        <w:adjustRightInd w:val="0"/>
        <w:spacing w:afterLines="60" w:after="144" w:line="240" w:lineRule="auto"/>
        <w:jc w:val="both"/>
        <w:rPr>
          <w:rFonts w:cs="Arial"/>
          <w:color w:val="000000"/>
          <w:sz w:val="20"/>
          <w:szCs w:val="20"/>
        </w:rPr>
      </w:pPr>
      <w:r w:rsidRPr="00581EE3">
        <w:rPr>
          <w:rFonts w:cs="Arial"/>
          <w:b/>
          <w:bCs/>
          <w:color w:val="000000"/>
          <w:sz w:val="20"/>
          <w:szCs w:val="20"/>
        </w:rPr>
        <w:t xml:space="preserve">Územní zaměření podpory </w:t>
      </w:r>
    </w:p>
    <w:p w:rsidR="003B0C13" w:rsidRPr="00581EE3" w:rsidRDefault="003B0C13" w:rsidP="00C20208">
      <w:pPr>
        <w:autoSpaceDE w:val="0"/>
        <w:autoSpaceDN w:val="0"/>
        <w:adjustRightInd w:val="0"/>
        <w:spacing w:afterLines="60" w:after="144" w:line="240" w:lineRule="auto"/>
        <w:jc w:val="both"/>
        <w:rPr>
          <w:rFonts w:cs="Arial"/>
          <w:color w:val="000000"/>
          <w:sz w:val="20"/>
          <w:szCs w:val="20"/>
        </w:rPr>
      </w:pPr>
      <w:r w:rsidRPr="00581EE3">
        <w:rPr>
          <w:rFonts w:cs="Arial"/>
          <w:color w:val="000000"/>
          <w:sz w:val="20"/>
          <w:szCs w:val="20"/>
        </w:rPr>
        <w:t xml:space="preserve">Území celé ČR mimo území hl. m. Prahy. </w:t>
      </w:r>
    </w:p>
    <w:p w:rsidR="003B0C13" w:rsidRPr="00581EE3" w:rsidRDefault="003B0C13" w:rsidP="00C20208">
      <w:pPr>
        <w:autoSpaceDE w:val="0"/>
        <w:autoSpaceDN w:val="0"/>
        <w:adjustRightInd w:val="0"/>
        <w:spacing w:afterLines="60" w:after="144" w:line="240" w:lineRule="auto"/>
        <w:jc w:val="both"/>
        <w:rPr>
          <w:rFonts w:cs="Arial"/>
          <w:color w:val="000000"/>
          <w:sz w:val="20"/>
          <w:szCs w:val="20"/>
        </w:rPr>
      </w:pPr>
      <w:r w:rsidRPr="00581EE3">
        <w:rPr>
          <w:rFonts w:cs="Arial"/>
          <w:color w:val="000000"/>
          <w:sz w:val="20"/>
          <w:szCs w:val="20"/>
        </w:rPr>
        <w:t xml:space="preserve">Cílené výzvy v objemu minimálně 60 % alokace specifického cíle 2.1 budou zaměřeny na projekty realizované na území správního obvodu obcí s rozšířenou působností, kde se nacházejí sociálně vyloučené lokality. Toto území bude stanoveno na základě studie, identifikující sociálně vyloučené lokality v České republice, zpracované Ministerstvem práce a sociálních věcí. </w:t>
      </w:r>
    </w:p>
    <w:p w:rsidR="003B0C13" w:rsidRPr="00581EE3" w:rsidRDefault="003B0C13" w:rsidP="00C20208">
      <w:pPr>
        <w:autoSpaceDE w:val="0"/>
        <w:autoSpaceDN w:val="0"/>
        <w:adjustRightInd w:val="0"/>
        <w:spacing w:afterLines="60" w:after="144" w:line="240" w:lineRule="auto"/>
        <w:jc w:val="both"/>
        <w:rPr>
          <w:rFonts w:cs="Arial"/>
          <w:color w:val="000000"/>
          <w:sz w:val="20"/>
          <w:szCs w:val="20"/>
        </w:rPr>
      </w:pPr>
      <w:r w:rsidRPr="00581EE3">
        <w:rPr>
          <w:rFonts w:cs="Arial"/>
          <w:b/>
          <w:bCs/>
          <w:color w:val="000000"/>
          <w:sz w:val="20"/>
          <w:szCs w:val="20"/>
        </w:rPr>
        <w:t xml:space="preserve">Veřejná podpora </w:t>
      </w:r>
    </w:p>
    <w:p w:rsidR="003B0C13" w:rsidRPr="00581EE3" w:rsidRDefault="003B0C13" w:rsidP="00C20208">
      <w:pPr>
        <w:autoSpaceDE w:val="0"/>
        <w:autoSpaceDN w:val="0"/>
        <w:adjustRightInd w:val="0"/>
        <w:spacing w:afterLines="60" w:after="144" w:line="240" w:lineRule="auto"/>
        <w:jc w:val="both"/>
        <w:rPr>
          <w:rFonts w:cs="Arial"/>
          <w:color w:val="000000"/>
          <w:sz w:val="20"/>
          <w:szCs w:val="20"/>
        </w:rPr>
      </w:pPr>
      <w:r w:rsidRPr="00581EE3">
        <w:rPr>
          <w:rFonts w:cs="Arial"/>
          <w:color w:val="000000"/>
          <w:sz w:val="20"/>
          <w:szCs w:val="20"/>
        </w:rPr>
        <w:t xml:space="preserve">Ve specifickém cíli 2.1 budou podporovány projekty v souladu s Rozhodnutím Komise ze dne 20. prosince 2011 o použití čl. 106 odst. 2 Smlouvy o fungování Evropské unie na státní podporu ve formě vyrovnávací platby za závazek veřejné služby udělené určitým podnikům pověřeným poskytování služeb obecného hospodářského zájmu (2012/21/EU), odstavec 11. </w:t>
      </w:r>
    </w:p>
    <w:p w:rsidR="000C550E" w:rsidRPr="00581EE3" w:rsidRDefault="003B0C13" w:rsidP="00C20208">
      <w:pPr>
        <w:spacing w:afterLines="60" w:after="144" w:line="240" w:lineRule="auto"/>
        <w:jc w:val="both"/>
        <w:rPr>
          <w:rFonts w:cs="Arial"/>
          <w:color w:val="000000"/>
          <w:sz w:val="20"/>
          <w:szCs w:val="20"/>
        </w:rPr>
      </w:pPr>
      <w:r w:rsidRPr="00581EE3">
        <w:rPr>
          <w:rFonts w:cs="Arial"/>
          <w:color w:val="000000"/>
          <w:sz w:val="20"/>
          <w:szCs w:val="20"/>
        </w:rPr>
        <w:t>Podpora sociálního bydlení je určená výhradně znevýhodněným, či vyloučeným osobám. Koncept nekonkuruje soukromému sektoru nemovitostí a plně odpovídá unijní definici sociálního bydlení, jako služby obecného hospodářského zájmu, jež formulovala Komise ve sdělení ze dne 20. prosince 2011. Omezuje v něm vynětí z povinnosti oznámit pokrytí nákladů na veřejnou službu na „</w:t>
      </w:r>
      <w:r w:rsidRPr="00581EE3">
        <w:rPr>
          <w:rFonts w:cs="Arial"/>
          <w:i/>
          <w:iCs/>
          <w:color w:val="000000"/>
          <w:sz w:val="20"/>
          <w:szCs w:val="20"/>
        </w:rPr>
        <w:t>poskytování sociálního bydlení pro znevýhodněné občany nebo příslušníky sociálně méně zvýhodněných skupin, kteří nejsou z důvodu omezené solventnosti schopni získat bydlení za tržních podmínek</w:t>
      </w:r>
      <w:r w:rsidRPr="00581EE3">
        <w:rPr>
          <w:rFonts w:cs="Arial"/>
          <w:color w:val="000000"/>
          <w:sz w:val="20"/>
          <w:szCs w:val="20"/>
        </w:rPr>
        <w:t xml:space="preserve">“ (SC C 44/54 Úřední věstník EU 15. 2. 2013). V rámci aktivity sociální bydlení budou taktéž podporovány projekty v souladu s nařízením č. 360/2012 ze dne 25. dubna 2012 o použití článku 107 a 108 Smlouvy o fungování Evropské unie na podporu de </w:t>
      </w:r>
      <w:proofErr w:type="spellStart"/>
      <w:r w:rsidRPr="00581EE3">
        <w:rPr>
          <w:rFonts w:cs="Arial"/>
          <w:color w:val="000000"/>
          <w:sz w:val="20"/>
          <w:szCs w:val="20"/>
        </w:rPr>
        <w:t>minimis</w:t>
      </w:r>
      <w:proofErr w:type="spellEnd"/>
      <w:r w:rsidRPr="00581EE3">
        <w:rPr>
          <w:rFonts w:cs="Arial"/>
          <w:color w:val="000000"/>
          <w:sz w:val="20"/>
          <w:szCs w:val="20"/>
        </w:rPr>
        <w:t xml:space="preserve"> udílenou podnikům poskytujícím služby obecného hospodářského zájmu.</w:t>
      </w:r>
    </w:p>
    <w:p w:rsidR="003B0C13" w:rsidRPr="00581EE3" w:rsidRDefault="003B0C13" w:rsidP="00C20208">
      <w:pPr>
        <w:autoSpaceDE w:val="0"/>
        <w:autoSpaceDN w:val="0"/>
        <w:adjustRightInd w:val="0"/>
        <w:spacing w:afterLines="60" w:after="144" w:line="240" w:lineRule="auto"/>
        <w:jc w:val="both"/>
        <w:rPr>
          <w:rFonts w:cs="Arial"/>
          <w:color w:val="000000"/>
          <w:sz w:val="20"/>
          <w:szCs w:val="20"/>
        </w:rPr>
      </w:pPr>
      <w:r w:rsidRPr="00581EE3">
        <w:rPr>
          <w:rFonts w:cs="Arial"/>
          <w:b/>
          <w:bCs/>
          <w:color w:val="000000"/>
          <w:sz w:val="20"/>
          <w:szCs w:val="20"/>
        </w:rPr>
        <w:t xml:space="preserve">2.2.5.2 Hlavní zásady pro výběr operací </w:t>
      </w:r>
    </w:p>
    <w:p w:rsidR="003B0C13" w:rsidRPr="00581EE3" w:rsidRDefault="003B0C13" w:rsidP="00C20208">
      <w:pPr>
        <w:autoSpaceDE w:val="0"/>
        <w:autoSpaceDN w:val="0"/>
        <w:adjustRightInd w:val="0"/>
        <w:spacing w:afterLines="60" w:after="144" w:line="240" w:lineRule="auto"/>
        <w:jc w:val="both"/>
        <w:rPr>
          <w:rFonts w:cs="Arial"/>
          <w:color w:val="000000"/>
          <w:sz w:val="20"/>
          <w:szCs w:val="20"/>
        </w:rPr>
      </w:pPr>
      <w:r w:rsidRPr="00581EE3">
        <w:rPr>
          <w:rFonts w:cs="Arial"/>
          <w:color w:val="000000"/>
          <w:sz w:val="20"/>
          <w:szCs w:val="20"/>
        </w:rPr>
        <w:t xml:space="preserve">Hlavní zásady pro výběr projektů jsou jednotné pro všechny specifické cíle a jsou uvedené v kapitole 7.1. </w:t>
      </w:r>
    </w:p>
    <w:p w:rsidR="003B0C13" w:rsidRPr="00581EE3" w:rsidRDefault="003B0C13" w:rsidP="00C20208">
      <w:pPr>
        <w:autoSpaceDE w:val="0"/>
        <w:autoSpaceDN w:val="0"/>
        <w:adjustRightInd w:val="0"/>
        <w:spacing w:afterLines="60" w:after="144" w:line="240" w:lineRule="auto"/>
        <w:jc w:val="both"/>
        <w:rPr>
          <w:rFonts w:cs="Arial"/>
          <w:color w:val="000000"/>
          <w:sz w:val="20"/>
          <w:szCs w:val="20"/>
        </w:rPr>
      </w:pPr>
      <w:r w:rsidRPr="00581EE3">
        <w:rPr>
          <w:rFonts w:cs="Arial"/>
          <w:b/>
          <w:bCs/>
          <w:color w:val="000000"/>
          <w:sz w:val="20"/>
          <w:szCs w:val="20"/>
        </w:rPr>
        <w:t xml:space="preserve">Specifická kritéria přijatelnosti </w:t>
      </w:r>
    </w:p>
    <w:p w:rsidR="003B0C13" w:rsidRPr="00581EE3" w:rsidRDefault="003B0C13" w:rsidP="00C20208">
      <w:pPr>
        <w:autoSpaceDE w:val="0"/>
        <w:autoSpaceDN w:val="0"/>
        <w:adjustRightInd w:val="0"/>
        <w:spacing w:afterLines="60" w:after="144" w:line="240" w:lineRule="auto"/>
        <w:jc w:val="both"/>
        <w:rPr>
          <w:rFonts w:cs="Arial"/>
          <w:color w:val="000000"/>
          <w:sz w:val="20"/>
          <w:szCs w:val="20"/>
        </w:rPr>
      </w:pPr>
      <w:r w:rsidRPr="00581EE3">
        <w:rPr>
          <w:rFonts w:cs="Arial"/>
          <w:color w:val="000000"/>
          <w:sz w:val="20"/>
          <w:szCs w:val="20"/>
        </w:rPr>
        <w:t xml:space="preserve">ŘO IROP vybere specifická kritéria přijatelnosti relevantní pro aktivity podporované v dané výzvě. </w:t>
      </w:r>
    </w:p>
    <w:p w:rsidR="003B0C13" w:rsidRPr="00581EE3" w:rsidRDefault="003B0C13" w:rsidP="00C20208">
      <w:pPr>
        <w:autoSpaceDE w:val="0"/>
        <w:autoSpaceDN w:val="0"/>
        <w:adjustRightInd w:val="0"/>
        <w:spacing w:afterLines="60" w:after="144" w:line="240" w:lineRule="auto"/>
        <w:jc w:val="both"/>
        <w:rPr>
          <w:rFonts w:cs="Arial"/>
          <w:color w:val="000000"/>
          <w:sz w:val="20"/>
          <w:szCs w:val="20"/>
        </w:rPr>
      </w:pPr>
      <w:r w:rsidRPr="00581EE3">
        <w:rPr>
          <w:rFonts w:cs="Times New Roman"/>
          <w:color w:val="000000"/>
          <w:sz w:val="20"/>
          <w:szCs w:val="20"/>
        </w:rPr>
        <w:t xml:space="preserve">- </w:t>
      </w:r>
      <w:r w:rsidRPr="00581EE3">
        <w:rPr>
          <w:rFonts w:cs="Arial"/>
          <w:color w:val="000000"/>
          <w:sz w:val="20"/>
          <w:szCs w:val="20"/>
        </w:rPr>
        <w:t xml:space="preserve">Projekt je v souladu se Strategií sociálního začleňování 2014-2020 a Národní strategií rozvoje sociálních služeb 2014-2020; </w:t>
      </w:r>
    </w:p>
    <w:p w:rsidR="003B0C13" w:rsidRPr="00581EE3" w:rsidRDefault="003B0C13" w:rsidP="00C20208">
      <w:pPr>
        <w:autoSpaceDE w:val="0"/>
        <w:autoSpaceDN w:val="0"/>
        <w:adjustRightInd w:val="0"/>
        <w:spacing w:afterLines="60" w:after="144" w:line="240" w:lineRule="auto"/>
        <w:jc w:val="both"/>
        <w:rPr>
          <w:rFonts w:cs="Arial"/>
          <w:color w:val="000000"/>
          <w:sz w:val="20"/>
          <w:szCs w:val="20"/>
        </w:rPr>
      </w:pPr>
      <w:r w:rsidRPr="00581EE3">
        <w:rPr>
          <w:rFonts w:cs="Times New Roman"/>
          <w:color w:val="000000"/>
          <w:sz w:val="20"/>
          <w:szCs w:val="20"/>
        </w:rPr>
        <w:t xml:space="preserve">- </w:t>
      </w:r>
      <w:r w:rsidRPr="00581EE3">
        <w:rPr>
          <w:rFonts w:cs="Arial"/>
          <w:color w:val="000000"/>
          <w:sz w:val="20"/>
          <w:szCs w:val="20"/>
        </w:rPr>
        <w:t xml:space="preserve">projekt je v souladu se strategickým plánem sociálního začleňování nebo s komunitním plánem nebo s krajským střednědobým plánem rozvoje sociálních služeb; </w:t>
      </w:r>
    </w:p>
    <w:p w:rsidR="003B0C13" w:rsidRPr="00581EE3" w:rsidRDefault="003B0C13" w:rsidP="00C20208">
      <w:pPr>
        <w:autoSpaceDE w:val="0"/>
        <w:autoSpaceDN w:val="0"/>
        <w:adjustRightInd w:val="0"/>
        <w:spacing w:afterLines="60" w:after="144" w:line="240" w:lineRule="auto"/>
        <w:jc w:val="both"/>
        <w:rPr>
          <w:rFonts w:cs="Arial"/>
          <w:color w:val="000000"/>
          <w:sz w:val="20"/>
          <w:szCs w:val="20"/>
        </w:rPr>
      </w:pPr>
      <w:r w:rsidRPr="00581EE3">
        <w:rPr>
          <w:rFonts w:cs="Times New Roman"/>
          <w:color w:val="000000"/>
          <w:sz w:val="20"/>
          <w:szCs w:val="20"/>
        </w:rPr>
        <w:t xml:space="preserve">- </w:t>
      </w:r>
      <w:r w:rsidRPr="00581EE3">
        <w:rPr>
          <w:rFonts w:cs="Arial"/>
          <w:color w:val="000000"/>
          <w:sz w:val="20"/>
          <w:szCs w:val="20"/>
        </w:rPr>
        <w:t xml:space="preserve">projekt </w:t>
      </w:r>
      <w:proofErr w:type="spellStart"/>
      <w:r w:rsidRPr="00581EE3">
        <w:rPr>
          <w:rFonts w:cs="Arial"/>
          <w:color w:val="000000"/>
          <w:sz w:val="20"/>
          <w:szCs w:val="20"/>
        </w:rPr>
        <w:t>deinstitucionalizace</w:t>
      </w:r>
      <w:proofErr w:type="spellEnd"/>
      <w:r w:rsidRPr="00581EE3">
        <w:rPr>
          <w:rFonts w:cs="Arial"/>
          <w:color w:val="000000"/>
          <w:sz w:val="20"/>
          <w:szCs w:val="20"/>
        </w:rPr>
        <w:t xml:space="preserve"> má transformační plán; </w:t>
      </w:r>
    </w:p>
    <w:p w:rsidR="003B0C13" w:rsidRPr="00581EE3" w:rsidRDefault="003B0C13" w:rsidP="00C20208">
      <w:pPr>
        <w:autoSpaceDE w:val="0"/>
        <w:autoSpaceDN w:val="0"/>
        <w:adjustRightInd w:val="0"/>
        <w:spacing w:afterLines="60" w:after="144" w:line="240" w:lineRule="auto"/>
        <w:jc w:val="both"/>
        <w:rPr>
          <w:rFonts w:cs="Arial"/>
          <w:color w:val="000000"/>
          <w:sz w:val="20"/>
          <w:szCs w:val="20"/>
        </w:rPr>
      </w:pPr>
      <w:r w:rsidRPr="00581EE3">
        <w:rPr>
          <w:rFonts w:cs="Times New Roman"/>
          <w:color w:val="000000"/>
          <w:sz w:val="20"/>
          <w:szCs w:val="20"/>
        </w:rPr>
        <w:t xml:space="preserve">- </w:t>
      </w:r>
      <w:r w:rsidRPr="00581EE3">
        <w:rPr>
          <w:rFonts w:cs="Arial"/>
          <w:color w:val="000000"/>
          <w:sz w:val="20"/>
          <w:szCs w:val="20"/>
        </w:rPr>
        <w:t xml:space="preserve">projekt zaměřený na sociální bydlení je zacílen na osoby v ekonomicky aktivním (produktivním) věku; </w:t>
      </w:r>
    </w:p>
    <w:p w:rsidR="003B0C13" w:rsidRPr="00581EE3" w:rsidRDefault="003B0C13" w:rsidP="00C20208">
      <w:pPr>
        <w:autoSpaceDE w:val="0"/>
        <w:autoSpaceDN w:val="0"/>
        <w:adjustRightInd w:val="0"/>
        <w:spacing w:afterLines="60" w:after="144" w:line="240" w:lineRule="auto"/>
        <w:jc w:val="both"/>
        <w:rPr>
          <w:rFonts w:cs="Arial"/>
          <w:color w:val="000000"/>
          <w:sz w:val="20"/>
          <w:szCs w:val="20"/>
        </w:rPr>
      </w:pPr>
      <w:r w:rsidRPr="00581EE3">
        <w:rPr>
          <w:rFonts w:cs="Times New Roman"/>
          <w:color w:val="000000"/>
          <w:sz w:val="20"/>
          <w:szCs w:val="20"/>
        </w:rPr>
        <w:lastRenderedPageBreak/>
        <w:t xml:space="preserve">- </w:t>
      </w:r>
      <w:r w:rsidRPr="00581EE3">
        <w:rPr>
          <w:rFonts w:cs="Arial"/>
          <w:color w:val="000000"/>
          <w:sz w:val="20"/>
          <w:szCs w:val="20"/>
        </w:rPr>
        <w:t xml:space="preserve">projekt splňuje parametry sociálního bydlení, uvedené v popisu specifického cíle. </w:t>
      </w:r>
    </w:p>
    <w:p w:rsidR="003B0C13" w:rsidRPr="00581EE3" w:rsidRDefault="003B0C13" w:rsidP="00C20208">
      <w:pPr>
        <w:autoSpaceDE w:val="0"/>
        <w:autoSpaceDN w:val="0"/>
        <w:adjustRightInd w:val="0"/>
        <w:spacing w:afterLines="60" w:after="144" w:line="240" w:lineRule="auto"/>
        <w:jc w:val="both"/>
        <w:rPr>
          <w:rFonts w:cs="Arial"/>
          <w:color w:val="000000"/>
          <w:sz w:val="20"/>
          <w:szCs w:val="20"/>
        </w:rPr>
      </w:pPr>
    </w:p>
    <w:p w:rsidR="003B0C13" w:rsidRPr="00581EE3" w:rsidRDefault="003B0C13" w:rsidP="00C20208">
      <w:pPr>
        <w:autoSpaceDE w:val="0"/>
        <w:autoSpaceDN w:val="0"/>
        <w:adjustRightInd w:val="0"/>
        <w:spacing w:afterLines="60" w:after="144" w:line="240" w:lineRule="auto"/>
        <w:jc w:val="both"/>
        <w:rPr>
          <w:rFonts w:cs="Arial"/>
          <w:color w:val="000000"/>
          <w:sz w:val="20"/>
          <w:szCs w:val="20"/>
        </w:rPr>
      </w:pPr>
      <w:r w:rsidRPr="00581EE3">
        <w:rPr>
          <w:rFonts w:cs="Arial"/>
          <w:b/>
          <w:bCs/>
          <w:color w:val="000000"/>
          <w:sz w:val="20"/>
          <w:szCs w:val="20"/>
        </w:rPr>
        <w:t xml:space="preserve">2.2.5.3 Plánované využití finančních nástrojů </w:t>
      </w:r>
    </w:p>
    <w:p w:rsidR="003B0C13" w:rsidRPr="00581EE3" w:rsidRDefault="003B0C13" w:rsidP="00C20208">
      <w:pPr>
        <w:autoSpaceDE w:val="0"/>
        <w:autoSpaceDN w:val="0"/>
        <w:adjustRightInd w:val="0"/>
        <w:spacing w:afterLines="60" w:after="144" w:line="240" w:lineRule="auto"/>
        <w:jc w:val="both"/>
        <w:rPr>
          <w:rFonts w:cs="Arial"/>
          <w:color w:val="000000"/>
          <w:sz w:val="20"/>
          <w:szCs w:val="20"/>
        </w:rPr>
      </w:pPr>
      <w:r w:rsidRPr="00581EE3">
        <w:rPr>
          <w:rFonts w:cs="Arial"/>
          <w:color w:val="000000"/>
          <w:sz w:val="20"/>
          <w:szCs w:val="20"/>
        </w:rPr>
        <w:t xml:space="preserve">Ve specifickém cíli není plánováno využití finančních nástrojů. </w:t>
      </w:r>
    </w:p>
    <w:p w:rsidR="003B0C13" w:rsidRPr="00581EE3" w:rsidRDefault="003B0C13" w:rsidP="00C20208">
      <w:pPr>
        <w:autoSpaceDE w:val="0"/>
        <w:autoSpaceDN w:val="0"/>
        <w:adjustRightInd w:val="0"/>
        <w:spacing w:afterLines="60" w:after="144" w:line="240" w:lineRule="auto"/>
        <w:jc w:val="both"/>
        <w:rPr>
          <w:rFonts w:cs="Arial"/>
          <w:color w:val="000000"/>
          <w:sz w:val="20"/>
          <w:szCs w:val="20"/>
        </w:rPr>
      </w:pPr>
      <w:r w:rsidRPr="00581EE3">
        <w:rPr>
          <w:rFonts w:cs="Arial"/>
          <w:b/>
          <w:bCs/>
          <w:color w:val="000000"/>
          <w:sz w:val="20"/>
          <w:szCs w:val="20"/>
        </w:rPr>
        <w:t xml:space="preserve">2.2.5.4 Plánované využití velkých projektů </w:t>
      </w:r>
    </w:p>
    <w:p w:rsidR="003B0C13" w:rsidRPr="00581EE3" w:rsidRDefault="003B0C13" w:rsidP="00C20208">
      <w:pPr>
        <w:autoSpaceDE w:val="0"/>
        <w:autoSpaceDN w:val="0"/>
        <w:adjustRightInd w:val="0"/>
        <w:spacing w:afterLines="60" w:after="144" w:line="240" w:lineRule="auto"/>
        <w:jc w:val="both"/>
        <w:rPr>
          <w:rFonts w:cs="Arial"/>
          <w:color w:val="000000"/>
          <w:sz w:val="20"/>
          <w:szCs w:val="20"/>
        </w:rPr>
      </w:pPr>
      <w:r w:rsidRPr="00581EE3">
        <w:rPr>
          <w:rFonts w:cs="Arial"/>
          <w:color w:val="000000"/>
          <w:sz w:val="20"/>
          <w:szCs w:val="20"/>
        </w:rPr>
        <w:t xml:space="preserve">Ve specifickém cíli nejsou plánovány velké projekty definované podle nařízení. </w:t>
      </w:r>
    </w:p>
    <w:p w:rsidR="003B0C13" w:rsidRPr="00581EE3" w:rsidRDefault="003B0C13" w:rsidP="00C20208">
      <w:pPr>
        <w:spacing w:afterLines="60" w:after="144" w:line="240" w:lineRule="auto"/>
        <w:jc w:val="both"/>
        <w:rPr>
          <w:rFonts w:cs="Arial"/>
          <w:b/>
          <w:bCs/>
          <w:color w:val="000000"/>
          <w:sz w:val="20"/>
          <w:szCs w:val="20"/>
        </w:rPr>
      </w:pPr>
      <w:r w:rsidRPr="00581EE3">
        <w:rPr>
          <w:rFonts w:cs="Arial"/>
          <w:b/>
          <w:bCs/>
          <w:color w:val="000000"/>
          <w:sz w:val="20"/>
          <w:szCs w:val="20"/>
        </w:rPr>
        <w:t>2.2.5.5 Indikátory výstupu podle investiční priority a případně podle kategorie regionů</w:t>
      </w:r>
    </w:p>
    <w:p w:rsidR="003B0C13" w:rsidRPr="00581EE3" w:rsidRDefault="003B0C13" w:rsidP="00C20208">
      <w:pPr>
        <w:spacing w:afterLines="60" w:after="144" w:line="240" w:lineRule="auto"/>
        <w:jc w:val="both"/>
        <w:rPr>
          <w:sz w:val="20"/>
          <w:szCs w:val="20"/>
        </w:rPr>
      </w:pPr>
      <w:r w:rsidRPr="00581EE3">
        <w:rPr>
          <w:noProof/>
          <w:sz w:val="20"/>
          <w:szCs w:val="20"/>
          <w:lang w:eastAsia="cs-CZ"/>
        </w:rPr>
        <w:drawing>
          <wp:inline distT="0" distB="0" distL="0" distR="0" wp14:anchorId="295F9CC5" wp14:editId="540E0303">
            <wp:extent cx="4984115" cy="2724150"/>
            <wp:effectExtent l="0" t="0" r="698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4115" cy="2724150"/>
                    </a:xfrm>
                    <a:prstGeom prst="rect">
                      <a:avLst/>
                    </a:prstGeom>
                    <a:noFill/>
                    <a:ln>
                      <a:noFill/>
                    </a:ln>
                  </pic:spPr>
                </pic:pic>
              </a:graphicData>
            </a:graphic>
          </wp:inline>
        </w:drawing>
      </w:r>
    </w:p>
    <w:p w:rsidR="003B0C13" w:rsidRPr="00581EE3" w:rsidRDefault="003B0C13" w:rsidP="00C20208">
      <w:pPr>
        <w:spacing w:afterLines="60" w:after="144" w:line="240" w:lineRule="auto"/>
        <w:jc w:val="both"/>
        <w:rPr>
          <w:sz w:val="20"/>
          <w:szCs w:val="20"/>
        </w:rPr>
      </w:pPr>
      <w:r w:rsidRPr="00581EE3">
        <w:rPr>
          <w:noProof/>
          <w:sz w:val="20"/>
          <w:szCs w:val="20"/>
          <w:lang w:eastAsia="cs-CZ"/>
        </w:rPr>
        <w:drawing>
          <wp:inline distT="0" distB="0" distL="0" distR="0" wp14:anchorId="389674F0" wp14:editId="7F10F5C6">
            <wp:extent cx="4945380" cy="1371600"/>
            <wp:effectExtent l="0" t="0" r="762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5380" cy="1371600"/>
                    </a:xfrm>
                    <a:prstGeom prst="rect">
                      <a:avLst/>
                    </a:prstGeom>
                    <a:noFill/>
                    <a:ln>
                      <a:noFill/>
                    </a:ln>
                  </pic:spPr>
                </pic:pic>
              </a:graphicData>
            </a:graphic>
          </wp:inline>
        </w:drawing>
      </w:r>
    </w:p>
    <w:p w:rsidR="003B0C13" w:rsidRPr="00581EE3" w:rsidRDefault="003B0C13" w:rsidP="00C20208">
      <w:pPr>
        <w:spacing w:afterLines="60" w:after="144" w:line="240" w:lineRule="auto"/>
        <w:jc w:val="both"/>
        <w:rPr>
          <w:sz w:val="20"/>
          <w:szCs w:val="20"/>
        </w:rPr>
      </w:pPr>
    </w:p>
    <w:p w:rsidR="00CE4492" w:rsidRPr="00581EE3" w:rsidRDefault="00CE4492" w:rsidP="00C20208">
      <w:pPr>
        <w:autoSpaceDE w:val="0"/>
        <w:autoSpaceDN w:val="0"/>
        <w:adjustRightInd w:val="0"/>
        <w:spacing w:afterLines="60" w:after="144" w:line="240" w:lineRule="auto"/>
        <w:jc w:val="both"/>
        <w:rPr>
          <w:rFonts w:cs="Arial"/>
          <w:color w:val="000000"/>
          <w:sz w:val="20"/>
          <w:szCs w:val="20"/>
        </w:rPr>
      </w:pPr>
      <w:r w:rsidRPr="00581EE3">
        <w:rPr>
          <w:rFonts w:cs="Arial"/>
          <w:b/>
          <w:bCs/>
          <w:i/>
          <w:iCs/>
          <w:color w:val="000000"/>
          <w:sz w:val="20"/>
          <w:szCs w:val="20"/>
        </w:rPr>
        <w:t xml:space="preserve">INVESTIČNÍ PRIORITA 9c prioritní osy 2: Poskytování podpory sociálním podnikům </w:t>
      </w:r>
    </w:p>
    <w:p w:rsidR="00CE4492" w:rsidRPr="00581EE3" w:rsidRDefault="00CE4492" w:rsidP="00C20208">
      <w:pPr>
        <w:autoSpaceDE w:val="0"/>
        <w:autoSpaceDN w:val="0"/>
        <w:adjustRightInd w:val="0"/>
        <w:spacing w:afterLines="60" w:after="144" w:line="240" w:lineRule="auto"/>
        <w:jc w:val="both"/>
        <w:rPr>
          <w:rFonts w:cs="Arial"/>
          <w:color w:val="000000"/>
          <w:sz w:val="20"/>
          <w:szCs w:val="20"/>
        </w:rPr>
      </w:pPr>
      <w:r w:rsidRPr="00581EE3">
        <w:rPr>
          <w:rFonts w:cs="Arial"/>
          <w:b/>
          <w:bCs/>
          <w:color w:val="000000"/>
          <w:sz w:val="20"/>
          <w:szCs w:val="20"/>
        </w:rPr>
        <w:t xml:space="preserve">2.2.6 Specifické cíle odpovídající prioritě a očekávané výsledky </w:t>
      </w:r>
    </w:p>
    <w:p w:rsidR="00CE4492" w:rsidRPr="00581EE3" w:rsidRDefault="00CE4492" w:rsidP="00C20208">
      <w:pPr>
        <w:autoSpaceDE w:val="0"/>
        <w:autoSpaceDN w:val="0"/>
        <w:adjustRightInd w:val="0"/>
        <w:spacing w:afterLines="60" w:after="144" w:line="240" w:lineRule="auto"/>
        <w:jc w:val="both"/>
        <w:rPr>
          <w:rFonts w:cs="Arial"/>
          <w:color w:val="000000"/>
          <w:sz w:val="20"/>
          <w:szCs w:val="20"/>
        </w:rPr>
      </w:pPr>
      <w:r w:rsidRPr="00581EE3">
        <w:rPr>
          <w:rFonts w:cs="Arial"/>
          <w:b/>
          <w:bCs/>
          <w:color w:val="000000"/>
          <w:sz w:val="20"/>
          <w:szCs w:val="20"/>
        </w:rPr>
        <w:t xml:space="preserve">SPECIFICKÝ CÍL 2.2: Vznik nových a rozvoj existujících podnikatelských aktivit v oblasti sociálního podnikání </w:t>
      </w:r>
    </w:p>
    <w:p w:rsidR="00CE4492" w:rsidRPr="00581EE3" w:rsidRDefault="00CE4492" w:rsidP="00C20208">
      <w:pPr>
        <w:autoSpaceDE w:val="0"/>
        <w:autoSpaceDN w:val="0"/>
        <w:adjustRightInd w:val="0"/>
        <w:spacing w:afterLines="60" w:after="144" w:line="240" w:lineRule="auto"/>
        <w:jc w:val="both"/>
        <w:rPr>
          <w:rFonts w:cs="Arial"/>
          <w:color w:val="000000"/>
          <w:sz w:val="20"/>
          <w:szCs w:val="20"/>
        </w:rPr>
      </w:pPr>
      <w:r w:rsidRPr="00581EE3">
        <w:rPr>
          <w:rFonts w:cs="Arial"/>
          <w:color w:val="000000"/>
          <w:sz w:val="20"/>
          <w:szCs w:val="20"/>
        </w:rPr>
        <w:t xml:space="preserve">K řešení nepříznivé situace sociálně vyloučených a sociálním vyloučením ohrožených osob přispívá rozvoj sociálního podnikání, které je jedním z vhodných nástrojů aktivního začleňování, ale zatím není plně využit jeho potenciál. Vedle podpory vzniku nových podnikatelských aktivit je potřeba podpořit rozvoj, rozšiřování kapacit a inovativní řešení ve stávajících sociálních podnicích. </w:t>
      </w:r>
    </w:p>
    <w:p w:rsidR="00CE4492" w:rsidRPr="00581EE3" w:rsidRDefault="00CE4492" w:rsidP="00C20208">
      <w:pPr>
        <w:autoSpaceDE w:val="0"/>
        <w:autoSpaceDN w:val="0"/>
        <w:adjustRightInd w:val="0"/>
        <w:spacing w:afterLines="60" w:after="144" w:line="240" w:lineRule="auto"/>
        <w:jc w:val="both"/>
        <w:rPr>
          <w:rFonts w:cs="Arial"/>
          <w:color w:val="000000"/>
          <w:sz w:val="20"/>
          <w:szCs w:val="20"/>
        </w:rPr>
      </w:pPr>
      <w:r w:rsidRPr="00581EE3">
        <w:rPr>
          <w:rFonts w:cs="Arial"/>
          <w:color w:val="000000"/>
          <w:sz w:val="20"/>
          <w:szCs w:val="20"/>
        </w:rPr>
        <w:t xml:space="preserve">Sociální ekonomika představuje souhrn aktivit, které vznikají a rozvíjejí se na konceptu trojího prospěchu: ekonomického, sociálního a environmentálního. Sociální podniky mohou vytvářet zisk, který přednostně využívají k rozvoji aktivit podniku nebo pro potřeby místní komunity. Sociální podnikání řeší prostřednictvím samostatné podnikatelské aktivity a účasti na trhu práce otázky nezaměstnanosti, sociální soudržnosti a místního rozvoje a svou činností podporuje solidární chování, sociální začleňování a růst sociálního kapitálu na místní úrovni s maximálním respektováním udržitelného rozvoje. </w:t>
      </w:r>
    </w:p>
    <w:p w:rsidR="00CE4492" w:rsidRPr="00581EE3" w:rsidRDefault="00CE4492" w:rsidP="00C20208">
      <w:pPr>
        <w:autoSpaceDE w:val="0"/>
        <w:autoSpaceDN w:val="0"/>
        <w:adjustRightInd w:val="0"/>
        <w:spacing w:afterLines="60" w:after="144" w:line="240" w:lineRule="auto"/>
        <w:jc w:val="both"/>
        <w:rPr>
          <w:rFonts w:cs="Arial"/>
          <w:color w:val="000000"/>
          <w:sz w:val="20"/>
          <w:szCs w:val="20"/>
        </w:rPr>
      </w:pPr>
      <w:r w:rsidRPr="00581EE3">
        <w:rPr>
          <w:rFonts w:cs="Arial"/>
          <w:color w:val="000000"/>
          <w:sz w:val="20"/>
          <w:szCs w:val="20"/>
        </w:rPr>
        <w:t xml:space="preserve">Podnikatelské aktivity naplňují principy sociálního podnikání a mají sociální, environmentální a ekonomický přínos. Zaměstnanci sociální firmy dostávají za svou práci mzdu, stávají se ekonomicky soběstačnými a nejsou závislí pouze na finanční podpoře státu. Sociální firma nabízí pracovní uplatnění znevýhodněným lidem, kteří by </w:t>
      </w:r>
      <w:r w:rsidRPr="00581EE3">
        <w:rPr>
          <w:rFonts w:cs="Arial"/>
          <w:color w:val="000000"/>
          <w:sz w:val="20"/>
          <w:szCs w:val="20"/>
        </w:rPr>
        <w:lastRenderedPageBreak/>
        <w:t xml:space="preserve">se jinak obtížně uplatnili na pracovním trhu, a přispívá ke snižování nezaměstnanosti. Existence a rozvoj sociálních firem prospívá nejen zaměstnancům samotným, ale ve svém důsledku celé společnosti. </w:t>
      </w:r>
    </w:p>
    <w:p w:rsidR="00CE4492" w:rsidRPr="00581EE3" w:rsidRDefault="00CE4492" w:rsidP="00C20208">
      <w:pPr>
        <w:autoSpaceDE w:val="0"/>
        <w:autoSpaceDN w:val="0"/>
        <w:adjustRightInd w:val="0"/>
        <w:spacing w:afterLines="60" w:after="144" w:line="240" w:lineRule="auto"/>
        <w:jc w:val="both"/>
        <w:rPr>
          <w:rFonts w:cs="Arial"/>
          <w:color w:val="000000"/>
          <w:sz w:val="20"/>
          <w:szCs w:val="20"/>
        </w:rPr>
      </w:pPr>
      <w:r w:rsidRPr="00581EE3">
        <w:rPr>
          <w:rFonts w:cs="Arial"/>
          <w:color w:val="000000"/>
          <w:sz w:val="20"/>
          <w:szCs w:val="20"/>
        </w:rPr>
        <w:t xml:space="preserve">Mezi nejvíce ohrožené z pohledu trhu práce patří osoby s nízkou kvalifikací, osoby starší 55 let, osoby se zdravotním postižením, matky s malými dětmi, absolventi, obyvatelé sociálně vyloučených lokalit a etnické menšiny, zejména Romové. Cílem je podpořit podnikatelské prostředí zohledňující potřeby a specifika cílových skupin při jejich začleňování na trh práce a zohledňující potřeby a možnosti regionu. </w:t>
      </w:r>
    </w:p>
    <w:p w:rsidR="00CE4492" w:rsidRPr="00581EE3" w:rsidRDefault="00CE4492" w:rsidP="00C20208">
      <w:pPr>
        <w:autoSpaceDE w:val="0"/>
        <w:autoSpaceDN w:val="0"/>
        <w:adjustRightInd w:val="0"/>
        <w:spacing w:afterLines="60" w:after="144" w:line="240" w:lineRule="auto"/>
        <w:jc w:val="both"/>
        <w:rPr>
          <w:rFonts w:cs="Arial"/>
          <w:sz w:val="20"/>
          <w:szCs w:val="20"/>
        </w:rPr>
      </w:pPr>
      <w:r w:rsidRPr="00581EE3">
        <w:rPr>
          <w:rFonts w:cs="Arial"/>
          <w:color w:val="000000"/>
          <w:sz w:val="20"/>
          <w:szCs w:val="20"/>
        </w:rPr>
        <w:t xml:space="preserve">Podpora sociálního podnikání má pozitivní vliv nejen na makroekonomické ukazatele, jako jsou snižování nezaměstnanosti či zvyšování zaměstnanosti vyloučených skupin obyvatel. Sociální ekonomika v EU zaměstnává přes 11 milionů zaměstnanců, což přestavuje 6 % celkové zaměstnanosti a její přínos především plyne znevýhodněným skupinám obyvatel. Získaná práce pro ně znamená nejen příjem ve formě mzdy, ale také jejich integraci do života většinové společnosti. To často vede ke zlepšení jejich zdravotního stavu psychického i fyzického, k růstu sebedůvěry, aktivizaci jejich potenciálu, k dalšímu rozvoji a větší samostatnosti. Podpora sociálního podnikání má výrazný sociálně integrační potenciál tím, </w:t>
      </w:r>
      <w:r w:rsidRPr="00581EE3">
        <w:rPr>
          <w:rFonts w:cs="Arial"/>
          <w:sz w:val="20"/>
          <w:szCs w:val="20"/>
        </w:rPr>
        <w:t xml:space="preserve">že působí na otevřeném trhu a zaplňuje mezeru mezi státem a jím garantovanými sociálními službami a službami zaměstnanosti a podnikatelským sektorem. </w:t>
      </w:r>
    </w:p>
    <w:p w:rsidR="00CE4492" w:rsidRPr="00581EE3" w:rsidRDefault="00CE4492" w:rsidP="00C20208">
      <w:pPr>
        <w:autoSpaceDE w:val="0"/>
        <w:autoSpaceDN w:val="0"/>
        <w:adjustRightInd w:val="0"/>
        <w:spacing w:afterLines="60" w:after="144" w:line="240" w:lineRule="auto"/>
        <w:jc w:val="both"/>
        <w:rPr>
          <w:rFonts w:cs="Arial"/>
          <w:sz w:val="20"/>
          <w:szCs w:val="20"/>
        </w:rPr>
      </w:pPr>
      <w:r w:rsidRPr="00581EE3">
        <w:rPr>
          <w:rFonts w:cs="Arial"/>
          <w:sz w:val="20"/>
          <w:szCs w:val="20"/>
        </w:rPr>
        <w:t xml:space="preserve">V rámci specifického cíle nebude podporováno financování provozních nákladů stávajících ani nově vzniklých sociálních podniků. </w:t>
      </w:r>
    </w:p>
    <w:p w:rsidR="00CE4492" w:rsidRPr="00581EE3" w:rsidRDefault="00CE4492" w:rsidP="00C20208">
      <w:pPr>
        <w:autoSpaceDE w:val="0"/>
        <w:autoSpaceDN w:val="0"/>
        <w:adjustRightInd w:val="0"/>
        <w:spacing w:afterLines="60" w:after="144" w:line="240" w:lineRule="auto"/>
        <w:jc w:val="both"/>
        <w:rPr>
          <w:rFonts w:cs="Arial"/>
          <w:sz w:val="20"/>
          <w:szCs w:val="20"/>
        </w:rPr>
      </w:pPr>
      <w:r w:rsidRPr="00581EE3">
        <w:rPr>
          <w:rFonts w:cs="Arial"/>
          <w:sz w:val="20"/>
          <w:szCs w:val="20"/>
        </w:rPr>
        <w:t xml:space="preserve">Pokud během realizace IROP vstoupí v platnost legislativní úprava sociální podnikání, ŘO IROP ji zohlední v dokumentaci programu. </w:t>
      </w:r>
    </w:p>
    <w:p w:rsidR="003B0C13" w:rsidRPr="00581EE3" w:rsidRDefault="00CE4492" w:rsidP="00C20208">
      <w:pPr>
        <w:spacing w:afterLines="60" w:after="144" w:line="240" w:lineRule="auto"/>
        <w:jc w:val="both"/>
        <w:rPr>
          <w:sz w:val="20"/>
          <w:szCs w:val="20"/>
        </w:rPr>
      </w:pPr>
      <w:r w:rsidRPr="00581EE3">
        <w:rPr>
          <w:rFonts w:cs="Arial"/>
          <w:sz w:val="20"/>
          <w:szCs w:val="20"/>
        </w:rPr>
        <w:t>Na aktivity v tomto specifickém cíli navazuje prioritní osa 2 OP Zaměstnanost.</w:t>
      </w:r>
    </w:p>
    <w:p w:rsidR="003B0C13" w:rsidRPr="00581EE3" w:rsidRDefault="003B0C13" w:rsidP="00C20208">
      <w:pPr>
        <w:spacing w:afterLines="60" w:after="144" w:line="240" w:lineRule="auto"/>
        <w:jc w:val="both"/>
        <w:rPr>
          <w:sz w:val="20"/>
          <w:szCs w:val="20"/>
        </w:rPr>
      </w:pPr>
    </w:p>
    <w:p w:rsidR="003B0C13" w:rsidRPr="00581EE3" w:rsidRDefault="003B0C13" w:rsidP="00C20208">
      <w:pPr>
        <w:spacing w:afterLines="60" w:after="144" w:line="240" w:lineRule="auto"/>
        <w:jc w:val="both"/>
        <w:rPr>
          <w:sz w:val="20"/>
          <w:szCs w:val="20"/>
        </w:rPr>
      </w:pPr>
      <w:r w:rsidRPr="00581EE3">
        <w:rPr>
          <w:noProof/>
          <w:sz w:val="20"/>
          <w:szCs w:val="20"/>
          <w:lang w:eastAsia="cs-CZ"/>
        </w:rPr>
        <w:drawing>
          <wp:inline distT="0" distB="0" distL="0" distR="0" wp14:anchorId="48B19DEC" wp14:editId="61043D46">
            <wp:extent cx="4906645" cy="1449070"/>
            <wp:effectExtent l="0" t="0" r="825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6645" cy="1449070"/>
                    </a:xfrm>
                    <a:prstGeom prst="rect">
                      <a:avLst/>
                    </a:prstGeom>
                    <a:noFill/>
                    <a:ln>
                      <a:noFill/>
                    </a:ln>
                  </pic:spPr>
                </pic:pic>
              </a:graphicData>
            </a:graphic>
          </wp:inline>
        </w:drawing>
      </w:r>
    </w:p>
    <w:p w:rsidR="00CE4492" w:rsidRPr="00581EE3" w:rsidRDefault="00CE4492" w:rsidP="00C20208">
      <w:pPr>
        <w:autoSpaceDE w:val="0"/>
        <w:autoSpaceDN w:val="0"/>
        <w:adjustRightInd w:val="0"/>
        <w:spacing w:afterLines="60" w:after="144" w:line="240" w:lineRule="auto"/>
        <w:jc w:val="both"/>
        <w:rPr>
          <w:rFonts w:cs="Arial"/>
          <w:color w:val="000000"/>
          <w:sz w:val="20"/>
          <w:szCs w:val="20"/>
        </w:rPr>
      </w:pPr>
      <w:r w:rsidRPr="00581EE3">
        <w:rPr>
          <w:rFonts w:cs="Arial"/>
          <w:b/>
          <w:bCs/>
          <w:color w:val="000000"/>
          <w:sz w:val="20"/>
          <w:szCs w:val="20"/>
        </w:rPr>
        <w:t xml:space="preserve">2.2.7 Opatření, jež má být podpořeno v rámci investiční priority </w:t>
      </w:r>
    </w:p>
    <w:p w:rsidR="00CE4492" w:rsidRPr="00581EE3" w:rsidRDefault="00CE4492" w:rsidP="00C20208">
      <w:pPr>
        <w:autoSpaceDE w:val="0"/>
        <w:autoSpaceDN w:val="0"/>
        <w:adjustRightInd w:val="0"/>
        <w:spacing w:afterLines="60" w:after="144" w:line="240" w:lineRule="auto"/>
        <w:jc w:val="both"/>
        <w:rPr>
          <w:rFonts w:cs="Arial"/>
          <w:color w:val="000000"/>
          <w:sz w:val="20"/>
          <w:szCs w:val="20"/>
        </w:rPr>
      </w:pPr>
      <w:r w:rsidRPr="00581EE3">
        <w:rPr>
          <w:rFonts w:cs="Arial"/>
          <w:b/>
          <w:bCs/>
          <w:color w:val="000000"/>
          <w:sz w:val="20"/>
          <w:szCs w:val="20"/>
        </w:rPr>
        <w:t xml:space="preserve">2.2.7.1 Popis typů či příkladů opatření, která mají být podporována, a jejich očekávaný přínos k plnění specifických cílů, případně včetně určení hlavních cílových skupin, konkrétních cílových území a druhů příjemců </w:t>
      </w:r>
    </w:p>
    <w:p w:rsidR="00CE4492" w:rsidRPr="00581EE3" w:rsidRDefault="00CE4492" w:rsidP="00C20208">
      <w:pPr>
        <w:autoSpaceDE w:val="0"/>
        <w:autoSpaceDN w:val="0"/>
        <w:adjustRightInd w:val="0"/>
        <w:spacing w:afterLines="60" w:after="144" w:line="240" w:lineRule="auto"/>
        <w:jc w:val="both"/>
        <w:rPr>
          <w:rFonts w:cs="Arial"/>
          <w:color w:val="000000"/>
          <w:sz w:val="20"/>
          <w:szCs w:val="20"/>
        </w:rPr>
      </w:pPr>
      <w:r w:rsidRPr="00581EE3">
        <w:rPr>
          <w:rFonts w:cs="Arial"/>
          <w:color w:val="000000"/>
          <w:sz w:val="20"/>
          <w:szCs w:val="20"/>
        </w:rPr>
        <w:t xml:space="preserve">V textu jsou uvedeny indikativní příklady, jejich výčet a obsah je demonstrativní. </w:t>
      </w:r>
    </w:p>
    <w:p w:rsidR="00CE4492" w:rsidRPr="005978E4" w:rsidRDefault="00CE4492" w:rsidP="005978E4">
      <w:pPr>
        <w:pStyle w:val="Odstavecseseznamem"/>
        <w:numPr>
          <w:ilvl w:val="0"/>
          <w:numId w:val="1"/>
        </w:numPr>
        <w:autoSpaceDE w:val="0"/>
        <w:autoSpaceDN w:val="0"/>
        <w:adjustRightInd w:val="0"/>
        <w:spacing w:afterLines="60" w:after="144" w:line="240" w:lineRule="auto"/>
        <w:jc w:val="both"/>
        <w:rPr>
          <w:rFonts w:cs="Arial"/>
          <w:color w:val="000000"/>
          <w:sz w:val="20"/>
          <w:szCs w:val="20"/>
        </w:rPr>
      </w:pPr>
      <w:r w:rsidRPr="005978E4">
        <w:rPr>
          <w:rFonts w:cs="Arial"/>
          <w:b/>
          <w:bCs/>
          <w:color w:val="000000"/>
          <w:sz w:val="20"/>
          <w:szCs w:val="20"/>
        </w:rPr>
        <w:t xml:space="preserve">Výstavba, rekonstrukce a vybavení sociálních podniků </w:t>
      </w:r>
    </w:p>
    <w:p w:rsidR="00CE4492" w:rsidRPr="00581EE3" w:rsidRDefault="00CE4492" w:rsidP="00C20208">
      <w:pPr>
        <w:autoSpaceDE w:val="0"/>
        <w:autoSpaceDN w:val="0"/>
        <w:adjustRightInd w:val="0"/>
        <w:spacing w:afterLines="60" w:after="144" w:line="240" w:lineRule="auto"/>
        <w:jc w:val="both"/>
        <w:rPr>
          <w:rFonts w:cs="Arial"/>
          <w:color w:val="000000"/>
          <w:sz w:val="20"/>
          <w:szCs w:val="20"/>
        </w:rPr>
      </w:pPr>
      <w:r w:rsidRPr="00581EE3">
        <w:rPr>
          <w:rFonts w:cs="Arial"/>
          <w:color w:val="000000"/>
          <w:sz w:val="20"/>
          <w:szCs w:val="20"/>
        </w:rPr>
        <w:t xml:space="preserve">Podpora je cílena na vznik a rozvoj sociálních podniků. Jedná se o aktivity, které umožní sociálně vyloučeným osobám a osobám ohroženým sociálním vyloučením vstup na trh práce a do podnikatelského prostředí. Vhodné je provázání investičních potřeb s aktivitami, které v této oblasti budou realizovány prostřednictvím OP Zaměstnanost. </w:t>
      </w:r>
    </w:p>
    <w:p w:rsidR="00CE4492" w:rsidRPr="00581EE3" w:rsidRDefault="00CE4492" w:rsidP="00C20208">
      <w:pPr>
        <w:autoSpaceDE w:val="0"/>
        <w:autoSpaceDN w:val="0"/>
        <w:adjustRightInd w:val="0"/>
        <w:spacing w:afterLines="60" w:after="144" w:line="240" w:lineRule="auto"/>
        <w:jc w:val="both"/>
        <w:rPr>
          <w:rFonts w:cs="Arial"/>
          <w:color w:val="000000"/>
          <w:sz w:val="20"/>
          <w:szCs w:val="20"/>
        </w:rPr>
      </w:pPr>
      <w:r w:rsidRPr="00581EE3">
        <w:rPr>
          <w:rFonts w:cs="Arial"/>
          <w:color w:val="000000"/>
          <w:sz w:val="20"/>
          <w:szCs w:val="20"/>
        </w:rPr>
        <w:t xml:space="preserve">IROP bude podporovat nákup objektů, zařízení, vybavení a stavební úpravy, které vytvoří podmínky pro sociální podnikání. Podpora nemůže být chápana pouze jako dotace na zřízení pracovních míst pro znevýhodněné zaměstnance, ale jde o investiční podporu vznikajících a udržitelných podnikatelských aktivit, které budou nadále ověřovat a rozvíjet koncept a principy sociálního podnikání. </w:t>
      </w:r>
    </w:p>
    <w:p w:rsidR="00CE4492" w:rsidRPr="00581EE3" w:rsidRDefault="00CE4492" w:rsidP="00C20208">
      <w:pPr>
        <w:autoSpaceDE w:val="0"/>
        <w:autoSpaceDN w:val="0"/>
        <w:adjustRightInd w:val="0"/>
        <w:spacing w:afterLines="60" w:after="144" w:line="240" w:lineRule="auto"/>
        <w:jc w:val="both"/>
        <w:rPr>
          <w:rFonts w:cs="Arial"/>
          <w:color w:val="000000"/>
          <w:sz w:val="20"/>
          <w:szCs w:val="20"/>
        </w:rPr>
      </w:pPr>
      <w:r w:rsidRPr="00581EE3">
        <w:rPr>
          <w:rFonts w:cs="Arial"/>
          <w:color w:val="000000"/>
          <w:sz w:val="20"/>
          <w:szCs w:val="20"/>
        </w:rPr>
        <w:t xml:space="preserve">Nelze financovat stávající podnikatelské aktivity ani provozní výdaje žadatele. Způsobilé výdaje projektu se týkají pouze rozšíření společnosti. Musí dojít k vytvoření nových pracovních míst pro osoby ze znevýhodněných cílových skupin. Požadován je růst počtu zaměstnaných osob z cílových skupin, který nesmí nastat předchozím snížením stávajícího počtu zaměstnanců. </w:t>
      </w:r>
    </w:p>
    <w:p w:rsidR="00080208" w:rsidRDefault="00080208" w:rsidP="00C20208">
      <w:pPr>
        <w:autoSpaceDE w:val="0"/>
        <w:autoSpaceDN w:val="0"/>
        <w:adjustRightInd w:val="0"/>
        <w:spacing w:afterLines="60" w:after="144" w:line="240" w:lineRule="auto"/>
        <w:jc w:val="both"/>
        <w:rPr>
          <w:rFonts w:cs="Arial"/>
          <w:b/>
          <w:bCs/>
          <w:color w:val="000000"/>
          <w:sz w:val="20"/>
          <w:szCs w:val="20"/>
        </w:rPr>
      </w:pPr>
    </w:p>
    <w:p w:rsidR="00CE4492" w:rsidRPr="00581EE3" w:rsidRDefault="00CE4492" w:rsidP="00C20208">
      <w:pPr>
        <w:autoSpaceDE w:val="0"/>
        <w:autoSpaceDN w:val="0"/>
        <w:adjustRightInd w:val="0"/>
        <w:spacing w:afterLines="60" w:after="144" w:line="240" w:lineRule="auto"/>
        <w:jc w:val="both"/>
        <w:rPr>
          <w:rFonts w:cs="Arial"/>
          <w:color w:val="000000"/>
          <w:sz w:val="20"/>
          <w:szCs w:val="20"/>
        </w:rPr>
      </w:pPr>
      <w:r w:rsidRPr="00581EE3">
        <w:rPr>
          <w:rFonts w:cs="Arial"/>
          <w:b/>
          <w:bCs/>
          <w:color w:val="000000"/>
          <w:sz w:val="20"/>
          <w:szCs w:val="20"/>
        </w:rPr>
        <w:t xml:space="preserve">Vznik nového sociálního podniku </w:t>
      </w:r>
    </w:p>
    <w:p w:rsidR="00CE4492" w:rsidRPr="00581EE3" w:rsidRDefault="00CE4492" w:rsidP="00C20208">
      <w:pPr>
        <w:autoSpaceDE w:val="0"/>
        <w:autoSpaceDN w:val="0"/>
        <w:adjustRightInd w:val="0"/>
        <w:spacing w:afterLines="60" w:after="144" w:line="240" w:lineRule="auto"/>
        <w:jc w:val="both"/>
        <w:rPr>
          <w:rFonts w:cs="Arial"/>
          <w:color w:val="000000"/>
          <w:sz w:val="20"/>
          <w:szCs w:val="20"/>
        </w:rPr>
      </w:pPr>
      <w:r w:rsidRPr="00581EE3">
        <w:rPr>
          <w:rFonts w:cs="Arial"/>
          <w:color w:val="000000"/>
          <w:sz w:val="20"/>
          <w:szCs w:val="20"/>
        </w:rPr>
        <w:lastRenderedPageBreak/>
        <w:t xml:space="preserve">Sociální podnik vytváří nová pracovní místa pro osoby ze znevýhodněných cílových skupin. Celý podnik funguje na principech sociálního podniku, které má uvedené ve svých zakládacích dokumentech. </w:t>
      </w:r>
    </w:p>
    <w:p w:rsidR="00CE4492" w:rsidRPr="00581EE3" w:rsidRDefault="00CE4492" w:rsidP="00C20208">
      <w:pPr>
        <w:autoSpaceDE w:val="0"/>
        <w:autoSpaceDN w:val="0"/>
        <w:adjustRightInd w:val="0"/>
        <w:spacing w:afterLines="60" w:after="144" w:line="240" w:lineRule="auto"/>
        <w:jc w:val="both"/>
        <w:rPr>
          <w:rFonts w:cs="Arial"/>
          <w:color w:val="000000"/>
          <w:sz w:val="20"/>
          <w:szCs w:val="20"/>
        </w:rPr>
      </w:pPr>
      <w:r w:rsidRPr="00581EE3">
        <w:rPr>
          <w:rFonts w:cs="Arial"/>
          <w:color w:val="000000"/>
          <w:sz w:val="20"/>
          <w:szCs w:val="20"/>
        </w:rPr>
        <w:t xml:space="preserve">Příklad projektu </w:t>
      </w:r>
    </w:p>
    <w:p w:rsidR="00CE4492" w:rsidRPr="00581EE3" w:rsidRDefault="00CE4492" w:rsidP="00C20208">
      <w:pPr>
        <w:autoSpaceDE w:val="0"/>
        <w:autoSpaceDN w:val="0"/>
        <w:adjustRightInd w:val="0"/>
        <w:spacing w:afterLines="60" w:after="144" w:line="240" w:lineRule="auto"/>
        <w:jc w:val="both"/>
        <w:rPr>
          <w:rFonts w:cs="Arial"/>
          <w:color w:val="000000"/>
          <w:sz w:val="20"/>
          <w:szCs w:val="20"/>
        </w:rPr>
      </w:pPr>
      <w:r w:rsidRPr="00581EE3">
        <w:rPr>
          <w:rFonts w:cs="Arial"/>
          <w:color w:val="000000"/>
          <w:sz w:val="20"/>
          <w:szCs w:val="20"/>
        </w:rPr>
        <w:t xml:space="preserve">Zakoupený objekt je rekonstruován, aby v něm mohl být provozován sociální podnik. Při rekonstrukci a nákupu zařízení a vybavení jsou zohledňovány specifické potřeby cílových skupin, např. bezbariérové úpravy prostor, zázemí pro znevýhodněné zaměstnance. </w:t>
      </w:r>
    </w:p>
    <w:p w:rsidR="00CE4492" w:rsidRPr="00581EE3" w:rsidRDefault="00CE4492" w:rsidP="00C20208">
      <w:pPr>
        <w:autoSpaceDE w:val="0"/>
        <w:autoSpaceDN w:val="0"/>
        <w:adjustRightInd w:val="0"/>
        <w:spacing w:afterLines="60" w:after="144" w:line="240" w:lineRule="auto"/>
        <w:jc w:val="both"/>
        <w:rPr>
          <w:rFonts w:cs="Arial"/>
          <w:color w:val="000000"/>
          <w:sz w:val="20"/>
          <w:szCs w:val="20"/>
        </w:rPr>
      </w:pPr>
      <w:r w:rsidRPr="00581EE3">
        <w:rPr>
          <w:rFonts w:cs="Arial"/>
          <w:b/>
          <w:bCs/>
          <w:color w:val="000000"/>
          <w:sz w:val="20"/>
          <w:szCs w:val="20"/>
        </w:rPr>
        <w:t xml:space="preserve">Rozšíření kapacity podniku </w:t>
      </w:r>
    </w:p>
    <w:p w:rsidR="00CE4492" w:rsidRPr="00581EE3" w:rsidRDefault="00CE4492" w:rsidP="00C20208">
      <w:pPr>
        <w:autoSpaceDE w:val="0"/>
        <w:autoSpaceDN w:val="0"/>
        <w:adjustRightInd w:val="0"/>
        <w:spacing w:afterLines="60" w:after="144" w:line="240" w:lineRule="auto"/>
        <w:jc w:val="both"/>
        <w:rPr>
          <w:rFonts w:cs="Arial"/>
          <w:color w:val="000000"/>
          <w:sz w:val="20"/>
          <w:szCs w:val="20"/>
        </w:rPr>
      </w:pPr>
      <w:r w:rsidRPr="00581EE3">
        <w:rPr>
          <w:rFonts w:cs="Arial"/>
          <w:color w:val="000000"/>
          <w:sz w:val="20"/>
          <w:szCs w:val="20"/>
        </w:rPr>
        <w:t xml:space="preserve">Rekonstrukce objektu, aby v něm mohl být provozován sociální podnik, při rekonstrukci a nákupu zařízení a vybavení jsou zohledňovány specifické potřeby cílových skupin. </w:t>
      </w:r>
    </w:p>
    <w:p w:rsidR="00CE4492" w:rsidRPr="00581EE3" w:rsidRDefault="00CE4492" w:rsidP="00C20208">
      <w:pPr>
        <w:pStyle w:val="Default"/>
        <w:spacing w:afterLines="60" w:after="144"/>
        <w:jc w:val="both"/>
        <w:rPr>
          <w:rFonts w:asciiTheme="minorHAnsi" w:hAnsiTheme="minorHAnsi"/>
          <w:sz w:val="20"/>
          <w:szCs w:val="20"/>
        </w:rPr>
      </w:pPr>
      <w:r w:rsidRPr="00581EE3">
        <w:rPr>
          <w:rFonts w:asciiTheme="minorHAnsi" w:hAnsiTheme="minorHAnsi"/>
          <w:sz w:val="20"/>
          <w:szCs w:val="20"/>
        </w:rPr>
        <w:t>Ve stávajícím sociálním podniku může dojít k zakoupení nových prostor a rozšíření kapacity podniku nebo sociální podnik začne provozovat novou podnikatelskou aktivitu. Vždy se musí</w:t>
      </w:r>
      <w:r w:rsidR="005978E4">
        <w:rPr>
          <w:rFonts w:asciiTheme="minorHAnsi" w:hAnsiTheme="minorHAnsi"/>
          <w:sz w:val="20"/>
          <w:szCs w:val="20"/>
        </w:rPr>
        <w:t xml:space="preserve"> </w:t>
      </w:r>
      <w:r w:rsidRPr="00581EE3">
        <w:rPr>
          <w:rFonts w:asciiTheme="minorHAnsi" w:hAnsiTheme="minorHAnsi"/>
          <w:sz w:val="20"/>
          <w:szCs w:val="20"/>
        </w:rPr>
        <w:t xml:space="preserve">vytvořit nová pracovní místa pro osoby z cílových skupin, vzroste tedy počet zaměstnaných osob z cílových skupin. </w:t>
      </w:r>
    </w:p>
    <w:p w:rsidR="00CE4492" w:rsidRPr="00581EE3" w:rsidRDefault="00CE4492" w:rsidP="00C20208">
      <w:pPr>
        <w:autoSpaceDE w:val="0"/>
        <w:autoSpaceDN w:val="0"/>
        <w:adjustRightInd w:val="0"/>
        <w:spacing w:afterLines="60" w:after="144" w:line="240" w:lineRule="auto"/>
        <w:jc w:val="both"/>
        <w:rPr>
          <w:rFonts w:cs="Arial"/>
          <w:color w:val="000000"/>
          <w:sz w:val="20"/>
          <w:szCs w:val="20"/>
        </w:rPr>
      </w:pPr>
      <w:r w:rsidRPr="00581EE3">
        <w:rPr>
          <w:rFonts w:cs="Arial"/>
          <w:b/>
          <w:bCs/>
          <w:color w:val="000000"/>
          <w:sz w:val="20"/>
          <w:szCs w:val="20"/>
        </w:rPr>
        <w:t xml:space="preserve">Aktivity osob samostatně výdělečně činných v sociálním podnikání </w:t>
      </w:r>
    </w:p>
    <w:p w:rsidR="00CE4492" w:rsidRPr="00581EE3" w:rsidRDefault="00CE4492" w:rsidP="00C20208">
      <w:pPr>
        <w:autoSpaceDE w:val="0"/>
        <w:autoSpaceDN w:val="0"/>
        <w:adjustRightInd w:val="0"/>
        <w:spacing w:afterLines="60" w:after="144" w:line="240" w:lineRule="auto"/>
        <w:jc w:val="both"/>
        <w:rPr>
          <w:rFonts w:cs="Arial"/>
          <w:color w:val="000000"/>
          <w:sz w:val="20"/>
          <w:szCs w:val="20"/>
        </w:rPr>
      </w:pPr>
      <w:r w:rsidRPr="00581EE3">
        <w:rPr>
          <w:rFonts w:cs="Arial"/>
          <w:color w:val="000000"/>
          <w:sz w:val="20"/>
          <w:szCs w:val="20"/>
        </w:rPr>
        <w:t xml:space="preserve">Osoba samostatně výdělečně činná spadá do znevýhodněných cílových skupin a zároveň splňuje principy sociálního podnikání. Realizací projektu vznikne nová podnikatelská aktivita nebo dojde k rozšíření nabízených produktů a služeb. </w:t>
      </w:r>
    </w:p>
    <w:p w:rsidR="00CE4492" w:rsidRPr="00581EE3" w:rsidRDefault="00CE4492" w:rsidP="00C20208">
      <w:pPr>
        <w:autoSpaceDE w:val="0"/>
        <w:autoSpaceDN w:val="0"/>
        <w:adjustRightInd w:val="0"/>
        <w:spacing w:afterLines="60" w:after="144" w:line="240" w:lineRule="auto"/>
        <w:jc w:val="both"/>
        <w:rPr>
          <w:rFonts w:cs="Arial"/>
          <w:color w:val="000000"/>
          <w:sz w:val="20"/>
          <w:szCs w:val="20"/>
        </w:rPr>
      </w:pPr>
      <w:r w:rsidRPr="00581EE3">
        <w:rPr>
          <w:rFonts w:cs="Arial"/>
          <w:color w:val="000000"/>
          <w:sz w:val="20"/>
          <w:szCs w:val="20"/>
        </w:rPr>
        <w:t xml:space="preserve">Žadatel předkládá se žádostí o podporu podnikatelský plán minimálně s těmito údaji: </w:t>
      </w:r>
    </w:p>
    <w:p w:rsidR="00CE4492" w:rsidRPr="00581EE3" w:rsidRDefault="00CE4492" w:rsidP="005978E4">
      <w:pPr>
        <w:autoSpaceDE w:val="0"/>
        <w:autoSpaceDN w:val="0"/>
        <w:adjustRightInd w:val="0"/>
        <w:spacing w:after="4" w:line="240" w:lineRule="auto"/>
        <w:ind w:left="709"/>
        <w:jc w:val="both"/>
        <w:rPr>
          <w:rFonts w:cs="Arial"/>
          <w:color w:val="000000"/>
          <w:sz w:val="20"/>
          <w:szCs w:val="20"/>
        </w:rPr>
      </w:pPr>
      <w:r w:rsidRPr="00581EE3">
        <w:rPr>
          <w:rFonts w:cs="Arial"/>
          <w:color w:val="000000"/>
          <w:sz w:val="20"/>
          <w:szCs w:val="20"/>
        </w:rPr>
        <w:t xml:space="preserve">I. Informace o sociálním podniku a strategii jeho dalšího rozvoje </w:t>
      </w:r>
    </w:p>
    <w:p w:rsidR="00CE4492" w:rsidRPr="00581EE3" w:rsidRDefault="00CE4492" w:rsidP="005978E4">
      <w:pPr>
        <w:autoSpaceDE w:val="0"/>
        <w:autoSpaceDN w:val="0"/>
        <w:adjustRightInd w:val="0"/>
        <w:spacing w:after="4" w:line="240" w:lineRule="auto"/>
        <w:ind w:left="709"/>
        <w:jc w:val="both"/>
        <w:rPr>
          <w:rFonts w:cs="Arial"/>
          <w:color w:val="000000"/>
          <w:sz w:val="20"/>
          <w:szCs w:val="20"/>
        </w:rPr>
      </w:pPr>
      <w:r w:rsidRPr="00581EE3">
        <w:rPr>
          <w:rFonts w:cs="Arial"/>
          <w:color w:val="000000"/>
          <w:sz w:val="20"/>
          <w:szCs w:val="20"/>
        </w:rPr>
        <w:t xml:space="preserve">II. Popis podnikatelských aktivit </w:t>
      </w:r>
    </w:p>
    <w:p w:rsidR="00CE4492" w:rsidRPr="00581EE3" w:rsidRDefault="00CE4492" w:rsidP="005978E4">
      <w:pPr>
        <w:autoSpaceDE w:val="0"/>
        <w:autoSpaceDN w:val="0"/>
        <w:adjustRightInd w:val="0"/>
        <w:spacing w:after="4" w:line="240" w:lineRule="auto"/>
        <w:ind w:left="709"/>
        <w:jc w:val="both"/>
        <w:rPr>
          <w:rFonts w:cs="Arial"/>
          <w:color w:val="000000"/>
          <w:sz w:val="20"/>
          <w:szCs w:val="20"/>
        </w:rPr>
      </w:pPr>
      <w:r w:rsidRPr="00581EE3">
        <w:rPr>
          <w:rFonts w:cs="Arial"/>
          <w:color w:val="000000"/>
          <w:sz w:val="20"/>
          <w:szCs w:val="20"/>
        </w:rPr>
        <w:t xml:space="preserve">III. Vymezení a analýza trhu </w:t>
      </w:r>
    </w:p>
    <w:p w:rsidR="00CE4492" w:rsidRPr="00581EE3" w:rsidRDefault="00CE4492" w:rsidP="005978E4">
      <w:pPr>
        <w:autoSpaceDE w:val="0"/>
        <w:autoSpaceDN w:val="0"/>
        <w:adjustRightInd w:val="0"/>
        <w:spacing w:after="4" w:line="240" w:lineRule="auto"/>
        <w:ind w:left="709"/>
        <w:jc w:val="both"/>
        <w:rPr>
          <w:rFonts w:cs="Arial"/>
          <w:color w:val="000000"/>
          <w:sz w:val="20"/>
          <w:szCs w:val="20"/>
        </w:rPr>
      </w:pPr>
      <w:r w:rsidRPr="00581EE3">
        <w:rPr>
          <w:rFonts w:cs="Arial"/>
          <w:color w:val="000000"/>
          <w:sz w:val="20"/>
          <w:szCs w:val="20"/>
        </w:rPr>
        <w:t xml:space="preserve">IV. Marketingová strategie </w:t>
      </w:r>
    </w:p>
    <w:p w:rsidR="00CE4492" w:rsidRPr="00581EE3" w:rsidRDefault="00CE4492" w:rsidP="005978E4">
      <w:pPr>
        <w:autoSpaceDE w:val="0"/>
        <w:autoSpaceDN w:val="0"/>
        <w:adjustRightInd w:val="0"/>
        <w:spacing w:after="4" w:line="240" w:lineRule="auto"/>
        <w:ind w:left="709"/>
        <w:jc w:val="both"/>
        <w:rPr>
          <w:rFonts w:cs="Arial"/>
          <w:color w:val="000000"/>
          <w:sz w:val="20"/>
          <w:szCs w:val="20"/>
        </w:rPr>
      </w:pPr>
      <w:r w:rsidRPr="00581EE3">
        <w:rPr>
          <w:rFonts w:cs="Arial"/>
          <w:color w:val="000000"/>
          <w:sz w:val="20"/>
          <w:szCs w:val="20"/>
        </w:rPr>
        <w:t xml:space="preserve">V. Harmonogram aktivit v době realizace a udržitelnosti projektu </w:t>
      </w:r>
    </w:p>
    <w:p w:rsidR="00CE4492" w:rsidRPr="00581EE3" w:rsidRDefault="00CE4492" w:rsidP="005978E4">
      <w:pPr>
        <w:autoSpaceDE w:val="0"/>
        <w:autoSpaceDN w:val="0"/>
        <w:adjustRightInd w:val="0"/>
        <w:spacing w:after="4" w:line="240" w:lineRule="auto"/>
        <w:ind w:left="709"/>
        <w:jc w:val="both"/>
        <w:rPr>
          <w:rFonts w:cs="Arial"/>
          <w:color w:val="000000"/>
          <w:sz w:val="20"/>
          <w:szCs w:val="20"/>
        </w:rPr>
      </w:pPr>
      <w:r w:rsidRPr="00581EE3">
        <w:rPr>
          <w:rFonts w:cs="Arial"/>
          <w:color w:val="000000"/>
          <w:sz w:val="20"/>
          <w:szCs w:val="20"/>
        </w:rPr>
        <w:t xml:space="preserve">VI. Technické a technologické řešení </w:t>
      </w:r>
    </w:p>
    <w:p w:rsidR="00CE4492" w:rsidRPr="00581EE3" w:rsidRDefault="00CE4492" w:rsidP="005978E4">
      <w:pPr>
        <w:autoSpaceDE w:val="0"/>
        <w:autoSpaceDN w:val="0"/>
        <w:adjustRightInd w:val="0"/>
        <w:spacing w:after="4" w:line="240" w:lineRule="auto"/>
        <w:ind w:left="709"/>
        <w:jc w:val="both"/>
        <w:rPr>
          <w:rFonts w:cs="Arial"/>
          <w:color w:val="000000"/>
          <w:sz w:val="20"/>
          <w:szCs w:val="20"/>
        </w:rPr>
      </w:pPr>
      <w:r w:rsidRPr="00581EE3">
        <w:rPr>
          <w:rFonts w:cs="Arial"/>
          <w:color w:val="000000"/>
          <w:sz w:val="20"/>
          <w:szCs w:val="20"/>
        </w:rPr>
        <w:t xml:space="preserve">VII. Finanční plán </w:t>
      </w:r>
    </w:p>
    <w:p w:rsidR="00CE4492" w:rsidRPr="00581EE3" w:rsidRDefault="00CE4492" w:rsidP="005978E4">
      <w:pPr>
        <w:autoSpaceDE w:val="0"/>
        <w:autoSpaceDN w:val="0"/>
        <w:adjustRightInd w:val="0"/>
        <w:spacing w:after="4" w:line="240" w:lineRule="auto"/>
        <w:ind w:left="709"/>
        <w:jc w:val="both"/>
        <w:rPr>
          <w:rFonts w:cs="Arial"/>
          <w:color w:val="000000"/>
          <w:sz w:val="20"/>
          <w:szCs w:val="20"/>
        </w:rPr>
      </w:pPr>
      <w:r w:rsidRPr="00581EE3">
        <w:rPr>
          <w:rFonts w:cs="Arial"/>
          <w:color w:val="000000"/>
          <w:sz w:val="20"/>
          <w:szCs w:val="20"/>
        </w:rPr>
        <w:t xml:space="preserve">VIII. Popis rozšíření kapacity podniku, pokud k němu dochází </w:t>
      </w:r>
    </w:p>
    <w:p w:rsidR="00CE4492" w:rsidRPr="00581EE3" w:rsidRDefault="00CE4492" w:rsidP="005978E4">
      <w:pPr>
        <w:autoSpaceDE w:val="0"/>
        <w:autoSpaceDN w:val="0"/>
        <w:adjustRightInd w:val="0"/>
        <w:spacing w:after="4" w:line="240" w:lineRule="auto"/>
        <w:ind w:left="709"/>
        <w:jc w:val="both"/>
        <w:rPr>
          <w:rFonts w:cs="Arial"/>
          <w:color w:val="000000"/>
          <w:sz w:val="20"/>
          <w:szCs w:val="20"/>
        </w:rPr>
      </w:pPr>
      <w:r w:rsidRPr="00581EE3">
        <w:rPr>
          <w:rFonts w:cs="Arial"/>
          <w:color w:val="000000"/>
          <w:sz w:val="20"/>
          <w:szCs w:val="20"/>
        </w:rPr>
        <w:t xml:space="preserve">IX. Management a lidské zdroje </w:t>
      </w:r>
    </w:p>
    <w:p w:rsidR="00CE4492" w:rsidRPr="00581EE3" w:rsidRDefault="00CE4492" w:rsidP="005978E4">
      <w:pPr>
        <w:autoSpaceDE w:val="0"/>
        <w:autoSpaceDN w:val="0"/>
        <w:adjustRightInd w:val="0"/>
        <w:spacing w:after="4" w:line="240" w:lineRule="auto"/>
        <w:ind w:left="709"/>
        <w:jc w:val="both"/>
        <w:rPr>
          <w:rFonts w:cs="Arial"/>
          <w:color w:val="000000"/>
          <w:sz w:val="20"/>
          <w:szCs w:val="20"/>
        </w:rPr>
      </w:pPr>
      <w:r w:rsidRPr="00581EE3">
        <w:rPr>
          <w:rFonts w:cs="Arial"/>
          <w:color w:val="000000"/>
          <w:sz w:val="20"/>
          <w:szCs w:val="20"/>
        </w:rPr>
        <w:t xml:space="preserve">X. Potřeby a zdroje dlouhodobého a oběžného majetku </w:t>
      </w:r>
    </w:p>
    <w:p w:rsidR="00CE4492" w:rsidRPr="00581EE3" w:rsidRDefault="00CE4492" w:rsidP="005978E4">
      <w:pPr>
        <w:autoSpaceDE w:val="0"/>
        <w:autoSpaceDN w:val="0"/>
        <w:adjustRightInd w:val="0"/>
        <w:spacing w:after="4" w:line="240" w:lineRule="auto"/>
        <w:ind w:left="709"/>
        <w:jc w:val="both"/>
        <w:rPr>
          <w:rFonts w:cs="Arial"/>
          <w:color w:val="000000"/>
          <w:sz w:val="20"/>
          <w:szCs w:val="20"/>
        </w:rPr>
      </w:pPr>
      <w:r w:rsidRPr="00581EE3">
        <w:rPr>
          <w:rFonts w:cs="Arial"/>
          <w:color w:val="000000"/>
          <w:sz w:val="20"/>
          <w:szCs w:val="20"/>
        </w:rPr>
        <w:t xml:space="preserve">XI. Analýza rizik podniku </w:t>
      </w:r>
    </w:p>
    <w:p w:rsidR="00CE4492" w:rsidRPr="00581EE3" w:rsidRDefault="00CE4492" w:rsidP="005978E4">
      <w:pPr>
        <w:autoSpaceDE w:val="0"/>
        <w:autoSpaceDN w:val="0"/>
        <w:adjustRightInd w:val="0"/>
        <w:spacing w:after="4" w:line="240" w:lineRule="auto"/>
        <w:ind w:left="709"/>
        <w:jc w:val="both"/>
        <w:rPr>
          <w:rFonts w:cs="Arial"/>
          <w:color w:val="000000"/>
          <w:sz w:val="20"/>
          <w:szCs w:val="20"/>
        </w:rPr>
      </w:pPr>
      <w:r w:rsidRPr="00581EE3">
        <w:rPr>
          <w:rFonts w:cs="Arial"/>
          <w:color w:val="000000"/>
          <w:sz w:val="20"/>
          <w:szCs w:val="20"/>
        </w:rPr>
        <w:t xml:space="preserve">XII. Sociální aspekty podnikání </w:t>
      </w:r>
    </w:p>
    <w:p w:rsidR="00CE4492" w:rsidRPr="00581EE3" w:rsidRDefault="00CE4492" w:rsidP="00C20208">
      <w:pPr>
        <w:autoSpaceDE w:val="0"/>
        <w:autoSpaceDN w:val="0"/>
        <w:adjustRightInd w:val="0"/>
        <w:spacing w:afterLines="60" w:after="144" w:line="240" w:lineRule="auto"/>
        <w:jc w:val="both"/>
        <w:rPr>
          <w:rFonts w:cs="Arial"/>
          <w:color w:val="000000"/>
          <w:sz w:val="20"/>
          <w:szCs w:val="20"/>
        </w:rPr>
      </w:pPr>
    </w:p>
    <w:p w:rsidR="00CE4492" w:rsidRPr="00581EE3" w:rsidRDefault="00CE4492" w:rsidP="00C20208">
      <w:pPr>
        <w:autoSpaceDE w:val="0"/>
        <w:autoSpaceDN w:val="0"/>
        <w:adjustRightInd w:val="0"/>
        <w:spacing w:afterLines="60" w:after="144" w:line="240" w:lineRule="auto"/>
        <w:jc w:val="both"/>
        <w:rPr>
          <w:rFonts w:cs="Arial"/>
          <w:color w:val="000000"/>
          <w:sz w:val="20"/>
          <w:szCs w:val="20"/>
        </w:rPr>
      </w:pPr>
      <w:r w:rsidRPr="00581EE3">
        <w:rPr>
          <w:rFonts w:cs="Arial"/>
          <w:color w:val="000000"/>
          <w:sz w:val="20"/>
          <w:szCs w:val="20"/>
        </w:rPr>
        <w:t xml:space="preserve">Podrobný rozpis aktivit bude uveden v Pravidlech pro žadatele a příjemce. </w:t>
      </w:r>
    </w:p>
    <w:p w:rsidR="00CE4492" w:rsidRPr="00581EE3" w:rsidRDefault="00CE4492" w:rsidP="00C20208">
      <w:pPr>
        <w:autoSpaceDE w:val="0"/>
        <w:autoSpaceDN w:val="0"/>
        <w:adjustRightInd w:val="0"/>
        <w:spacing w:afterLines="60" w:after="144" w:line="240" w:lineRule="auto"/>
        <w:jc w:val="both"/>
        <w:rPr>
          <w:rFonts w:cs="Arial"/>
          <w:color w:val="000000"/>
          <w:sz w:val="20"/>
          <w:szCs w:val="20"/>
        </w:rPr>
      </w:pPr>
      <w:r w:rsidRPr="00581EE3">
        <w:rPr>
          <w:rFonts w:cs="Arial"/>
          <w:b/>
          <w:bCs/>
          <w:color w:val="000000"/>
          <w:sz w:val="20"/>
          <w:szCs w:val="20"/>
        </w:rPr>
        <w:t xml:space="preserve">Identifikace hlavních cílových skupin </w:t>
      </w:r>
    </w:p>
    <w:p w:rsidR="00CE4492" w:rsidRPr="00581EE3" w:rsidRDefault="00CE4492" w:rsidP="005978E4">
      <w:pPr>
        <w:autoSpaceDE w:val="0"/>
        <w:autoSpaceDN w:val="0"/>
        <w:adjustRightInd w:val="0"/>
        <w:spacing w:afterLines="20" w:after="48" w:line="240" w:lineRule="auto"/>
        <w:ind w:left="708"/>
        <w:jc w:val="both"/>
        <w:rPr>
          <w:rFonts w:cs="Arial"/>
          <w:color w:val="000000"/>
          <w:sz w:val="20"/>
          <w:szCs w:val="20"/>
        </w:rPr>
      </w:pPr>
      <w:r w:rsidRPr="00581EE3">
        <w:rPr>
          <w:rFonts w:cs="Times New Roman"/>
          <w:color w:val="000000"/>
          <w:sz w:val="20"/>
          <w:szCs w:val="20"/>
        </w:rPr>
        <w:t xml:space="preserve">- </w:t>
      </w:r>
      <w:r w:rsidRPr="00581EE3">
        <w:rPr>
          <w:rFonts w:cs="Arial"/>
          <w:color w:val="000000"/>
          <w:sz w:val="20"/>
          <w:szCs w:val="20"/>
        </w:rPr>
        <w:t xml:space="preserve">osoby sociálně vyloučené </w:t>
      </w:r>
    </w:p>
    <w:p w:rsidR="00CE4492" w:rsidRPr="00581EE3" w:rsidRDefault="00CE4492" w:rsidP="005978E4">
      <w:pPr>
        <w:autoSpaceDE w:val="0"/>
        <w:autoSpaceDN w:val="0"/>
        <w:adjustRightInd w:val="0"/>
        <w:spacing w:afterLines="20" w:after="48" w:line="240" w:lineRule="auto"/>
        <w:ind w:left="708"/>
        <w:jc w:val="both"/>
        <w:rPr>
          <w:rFonts w:cs="Arial"/>
          <w:color w:val="000000"/>
          <w:sz w:val="20"/>
          <w:szCs w:val="20"/>
        </w:rPr>
      </w:pPr>
      <w:r w:rsidRPr="00581EE3">
        <w:rPr>
          <w:rFonts w:cs="Times New Roman"/>
          <w:color w:val="000000"/>
          <w:sz w:val="20"/>
          <w:szCs w:val="20"/>
        </w:rPr>
        <w:t xml:space="preserve">- </w:t>
      </w:r>
      <w:r w:rsidRPr="00581EE3">
        <w:rPr>
          <w:rFonts w:cs="Arial"/>
          <w:color w:val="000000"/>
          <w:sz w:val="20"/>
          <w:szCs w:val="20"/>
        </w:rPr>
        <w:t xml:space="preserve">osoby ohrožené sociálním vyloučením </w:t>
      </w:r>
    </w:p>
    <w:p w:rsidR="00CE4492" w:rsidRPr="00581EE3" w:rsidRDefault="00CE4492" w:rsidP="005978E4">
      <w:pPr>
        <w:autoSpaceDE w:val="0"/>
        <w:autoSpaceDN w:val="0"/>
        <w:adjustRightInd w:val="0"/>
        <w:spacing w:afterLines="20" w:after="48" w:line="240" w:lineRule="auto"/>
        <w:ind w:left="708"/>
        <w:jc w:val="both"/>
        <w:rPr>
          <w:rFonts w:cs="Arial"/>
          <w:color w:val="000000"/>
          <w:sz w:val="20"/>
          <w:szCs w:val="20"/>
        </w:rPr>
      </w:pPr>
      <w:r w:rsidRPr="00581EE3">
        <w:rPr>
          <w:rFonts w:cs="Times New Roman"/>
          <w:color w:val="000000"/>
          <w:sz w:val="20"/>
          <w:szCs w:val="20"/>
        </w:rPr>
        <w:t xml:space="preserve">- </w:t>
      </w:r>
      <w:r w:rsidRPr="00581EE3">
        <w:rPr>
          <w:rFonts w:cs="Arial"/>
          <w:color w:val="000000"/>
          <w:sz w:val="20"/>
          <w:szCs w:val="20"/>
        </w:rPr>
        <w:t xml:space="preserve">osoby se zdravotním postižením </w:t>
      </w:r>
    </w:p>
    <w:p w:rsidR="00CE4492" w:rsidRPr="00581EE3" w:rsidRDefault="00CE4492" w:rsidP="00C20208">
      <w:pPr>
        <w:autoSpaceDE w:val="0"/>
        <w:autoSpaceDN w:val="0"/>
        <w:adjustRightInd w:val="0"/>
        <w:spacing w:afterLines="60" w:after="144" w:line="240" w:lineRule="auto"/>
        <w:jc w:val="both"/>
        <w:rPr>
          <w:rFonts w:cs="Arial"/>
          <w:color w:val="000000"/>
          <w:sz w:val="20"/>
          <w:szCs w:val="20"/>
        </w:rPr>
      </w:pPr>
      <w:r w:rsidRPr="00581EE3">
        <w:rPr>
          <w:rFonts w:cs="Arial"/>
          <w:b/>
          <w:bCs/>
          <w:color w:val="000000"/>
          <w:sz w:val="20"/>
          <w:szCs w:val="20"/>
        </w:rPr>
        <w:t xml:space="preserve">Typy příjemců </w:t>
      </w:r>
    </w:p>
    <w:p w:rsidR="00CE4492" w:rsidRPr="00581EE3" w:rsidRDefault="00CE4492" w:rsidP="005978E4">
      <w:pPr>
        <w:autoSpaceDE w:val="0"/>
        <w:autoSpaceDN w:val="0"/>
        <w:adjustRightInd w:val="0"/>
        <w:spacing w:afterLines="20" w:after="48" w:line="240" w:lineRule="auto"/>
        <w:ind w:left="708"/>
        <w:jc w:val="both"/>
        <w:rPr>
          <w:rFonts w:cs="Arial"/>
          <w:color w:val="000000"/>
          <w:sz w:val="20"/>
          <w:szCs w:val="20"/>
        </w:rPr>
      </w:pPr>
      <w:r w:rsidRPr="005978E4">
        <w:rPr>
          <w:rFonts w:cs="Arial"/>
          <w:color w:val="000000"/>
          <w:sz w:val="20"/>
          <w:szCs w:val="20"/>
        </w:rPr>
        <w:t xml:space="preserve">- </w:t>
      </w:r>
      <w:r w:rsidRPr="00581EE3">
        <w:rPr>
          <w:rFonts w:cs="Arial"/>
          <w:color w:val="000000"/>
          <w:sz w:val="20"/>
          <w:szCs w:val="20"/>
        </w:rPr>
        <w:t xml:space="preserve">osoby samostatně výdělečné činné </w:t>
      </w:r>
    </w:p>
    <w:p w:rsidR="00CE4492" w:rsidRPr="00581EE3" w:rsidRDefault="00CE4492" w:rsidP="005978E4">
      <w:pPr>
        <w:autoSpaceDE w:val="0"/>
        <w:autoSpaceDN w:val="0"/>
        <w:adjustRightInd w:val="0"/>
        <w:spacing w:afterLines="20" w:after="48" w:line="240" w:lineRule="auto"/>
        <w:ind w:left="708"/>
        <w:jc w:val="both"/>
        <w:rPr>
          <w:rFonts w:cs="Arial"/>
          <w:color w:val="000000"/>
          <w:sz w:val="20"/>
          <w:szCs w:val="20"/>
        </w:rPr>
      </w:pPr>
      <w:r w:rsidRPr="005978E4">
        <w:rPr>
          <w:rFonts w:cs="Arial"/>
          <w:color w:val="000000"/>
          <w:sz w:val="20"/>
          <w:szCs w:val="20"/>
        </w:rPr>
        <w:t xml:space="preserve">- </w:t>
      </w:r>
      <w:r w:rsidRPr="00581EE3">
        <w:rPr>
          <w:rFonts w:cs="Arial"/>
          <w:color w:val="000000"/>
          <w:sz w:val="20"/>
          <w:szCs w:val="20"/>
        </w:rPr>
        <w:t xml:space="preserve">malé a střední podniky </w:t>
      </w:r>
    </w:p>
    <w:p w:rsidR="00CE4492" w:rsidRPr="00581EE3" w:rsidRDefault="00CE4492" w:rsidP="005978E4">
      <w:pPr>
        <w:autoSpaceDE w:val="0"/>
        <w:autoSpaceDN w:val="0"/>
        <w:adjustRightInd w:val="0"/>
        <w:spacing w:afterLines="20" w:after="48" w:line="240" w:lineRule="auto"/>
        <w:ind w:left="708"/>
        <w:jc w:val="both"/>
        <w:rPr>
          <w:rFonts w:cs="Arial"/>
          <w:color w:val="000000"/>
          <w:sz w:val="20"/>
          <w:szCs w:val="20"/>
        </w:rPr>
      </w:pPr>
      <w:r w:rsidRPr="005978E4">
        <w:rPr>
          <w:rFonts w:cs="Arial"/>
          <w:color w:val="000000"/>
          <w:sz w:val="20"/>
          <w:szCs w:val="20"/>
        </w:rPr>
        <w:t xml:space="preserve">- </w:t>
      </w:r>
      <w:r w:rsidRPr="00581EE3">
        <w:rPr>
          <w:rFonts w:cs="Arial"/>
          <w:color w:val="000000"/>
          <w:sz w:val="20"/>
          <w:szCs w:val="20"/>
        </w:rPr>
        <w:t xml:space="preserve">obce </w:t>
      </w:r>
    </w:p>
    <w:p w:rsidR="00CE4492" w:rsidRPr="00581EE3" w:rsidRDefault="00CE4492" w:rsidP="005978E4">
      <w:pPr>
        <w:autoSpaceDE w:val="0"/>
        <w:autoSpaceDN w:val="0"/>
        <w:adjustRightInd w:val="0"/>
        <w:spacing w:afterLines="20" w:after="48" w:line="240" w:lineRule="auto"/>
        <w:ind w:left="708"/>
        <w:jc w:val="both"/>
        <w:rPr>
          <w:rFonts w:cs="Arial"/>
          <w:color w:val="000000"/>
          <w:sz w:val="20"/>
          <w:szCs w:val="20"/>
        </w:rPr>
      </w:pPr>
      <w:r w:rsidRPr="005978E4">
        <w:rPr>
          <w:rFonts w:cs="Arial"/>
          <w:color w:val="000000"/>
          <w:sz w:val="20"/>
          <w:szCs w:val="20"/>
        </w:rPr>
        <w:t xml:space="preserve">- </w:t>
      </w:r>
      <w:r w:rsidRPr="00581EE3">
        <w:rPr>
          <w:rFonts w:cs="Arial"/>
          <w:color w:val="000000"/>
          <w:sz w:val="20"/>
          <w:szCs w:val="20"/>
        </w:rPr>
        <w:t xml:space="preserve">kraje </w:t>
      </w:r>
    </w:p>
    <w:p w:rsidR="00CE4492" w:rsidRPr="00581EE3" w:rsidRDefault="00CE4492" w:rsidP="005978E4">
      <w:pPr>
        <w:autoSpaceDE w:val="0"/>
        <w:autoSpaceDN w:val="0"/>
        <w:adjustRightInd w:val="0"/>
        <w:spacing w:afterLines="20" w:after="48" w:line="240" w:lineRule="auto"/>
        <w:ind w:left="708"/>
        <w:jc w:val="both"/>
        <w:rPr>
          <w:rFonts w:cs="Arial"/>
          <w:color w:val="000000"/>
          <w:sz w:val="20"/>
          <w:szCs w:val="20"/>
        </w:rPr>
      </w:pPr>
      <w:r w:rsidRPr="005978E4">
        <w:rPr>
          <w:rFonts w:cs="Arial"/>
          <w:color w:val="000000"/>
          <w:sz w:val="20"/>
          <w:szCs w:val="20"/>
        </w:rPr>
        <w:t xml:space="preserve">- </w:t>
      </w:r>
      <w:r w:rsidRPr="00581EE3">
        <w:rPr>
          <w:rFonts w:cs="Arial"/>
          <w:color w:val="000000"/>
          <w:sz w:val="20"/>
          <w:szCs w:val="20"/>
        </w:rPr>
        <w:t xml:space="preserve">organizace zřizované nebo zakládané kraji </w:t>
      </w:r>
    </w:p>
    <w:p w:rsidR="00CE4492" w:rsidRPr="00581EE3" w:rsidRDefault="00CE4492" w:rsidP="005978E4">
      <w:pPr>
        <w:autoSpaceDE w:val="0"/>
        <w:autoSpaceDN w:val="0"/>
        <w:adjustRightInd w:val="0"/>
        <w:spacing w:afterLines="20" w:after="48" w:line="240" w:lineRule="auto"/>
        <w:ind w:left="708"/>
        <w:jc w:val="both"/>
        <w:rPr>
          <w:rFonts w:cs="Arial"/>
          <w:color w:val="000000"/>
          <w:sz w:val="20"/>
          <w:szCs w:val="20"/>
        </w:rPr>
      </w:pPr>
      <w:r w:rsidRPr="005978E4">
        <w:rPr>
          <w:rFonts w:cs="Arial"/>
          <w:color w:val="000000"/>
          <w:sz w:val="20"/>
          <w:szCs w:val="20"/>
        </w:rPr>
        <w:t xml:space="preserve">- </w:t>
      </w:r>
      <w:r w:rsidRPr="00581EE3">
        <w:rPr>
          <w:rFonts w:cs="Arial"/>
          <w:color w:val="000000"/>
          <w:sz w:val="20"/>
          <w:szCs w:val="20"/>
        </w:rPr>
        <w:t xml:space="preserve">organizace zřizované nebo zakládané obcemi </w:t>
      </w:r>
    </w:p>
    <w:p w:rsidR="00CE4492" w:rsidRPr="00581EE3" w:rsidRDefault="00CE4492" w:rsidP="005978E4">
      <w:pPr>
        <w:autoSpaceDE w:val="0"/>
        <w:autoSpaceDN w:val="0"/>
        <w:adjustRightInd w:val="0"/>
        <w:spacing w:afterLines="20" w:after="48" w:line="240" w:lineRule="auto"/>
        <w:ind w:left="708"/>
        <w:jc w:val="both"/>
        <w:rPr>
          <w:rFonts w:cs="Arial"/>
          <w:color w:val="000000"/>
          <w:sz w:val="20"/>
          <w:szCs w:val="20"/>
        </w:rPr>
      </w:pPr>
      <w:r w:rsidRPr="005978E4">
        <w:rPr>
          <w:rFonts w:cs="Arial"/>
          <w:color w:val="000000"/>
          <w:sz w:val="20"/>
          <w:szCs w:val="20"/>
        </w:rPr>
        <w:t xml:space="preserve">- </w:t>
      </w:r>
      <w:r w:rsidRPr="00581EE3">
        <w:rPr>
          <w:rFonts w:cs="Arial"/>
          <w:color w:val="000000"/>
          <w:sz w:val="20"/>
          <w:szCs w:val="20"/>
        </w:rPr>
        <w:t xml:space="preserve">dobrovolné svazky obcí </w:t>
      </w:r>
    </w:p>
    <w:p w:rsidR="00CE4492" w:rsidRPr="00581EE3" w:rsidRDefault="00CE4492" w:rsidP="005978E4">
      <w:pPr>
        <w:autoSpaceDE w:val="0"/>
        <w:autoSpaceDN w:val="0"/>
        <w:adjustRightInd w:val="0"/>
        <w:spacing w:afterLines="20" w:after="48" w:line="240" w:lineRule="auto"/>
        <w:ind w:left="708"/>
        <w:jc w:val="both"/>
        <w:rPr>
          <w:rFonts w:cs="Arial"/>
          <w:color w:val="000000"/>
          <w:sz w:val="20"/>
          <w:szCs w:val="20"/>
        </w:rPr>
      </w:pPr>
      <w:r w:rsidRPr="005978E4">
        <w:rPr>
          <w:rFonts w:cs="Arial"/>
          <w:color w:val="000000"/>
          <w:sz w:val="20"/>
          <w:szCs w:val="20"/>
        </w:rPr>
        <w:t xml:space="preserve">- </w:t>
      </w:r>
      <w:r w:rsidRPr="00581EE3">
        <w:rPr>
          <w:rFonts w:cs="Arial"/>
          <w:color w:val="000000"/>
          <w:sz w:val="20"/>
          <w:szCs w:val="20"/>
        </w:rPr>
        <w:t xml:space="preserve">organizace zřizované nebo zakládané dobrovolnými svazky obcí </w:t>
      </w:r>
    </w:p>
    <w:p w:rsidR="00CE4492" w:rsidRPr="00581EE3" w:rsidRDefault="00CE4492" w:rsidP="005978E4">
      <w:pPr>
        <w:autoSpaceDE w:val="0"/>
        <w:autoSpaceDN w:val="0"/>
        <w:adjustRightInd w:val="0"/>
        <w:spacing w:afterLines="20" w:after="48" w:line="240" w:lineRule="auto"/>
        <w:ind w:left="708"/>
        <w:jc w:val="both"/>
        <w:rPr>
          <w:rFonts w:cs="Arial"/>
          <w:color w:val="000000"/>
          <w:sz w:val="20"/>
          <w:szCs w:val="20"/>
        </w:rPr>
      </w:pPr>
      <w:r w:rsidRPr="005978E4">
        <w:rPr>
          <w:rFonts w:cs="Arial"/>
          <w:color w:val="000000"/>
          <w:sz w:val="20"/>
          <w:szCs w:val="20"/>
        </w:rPr>
        <w:t xml:space="preserve">- </w:t>
      </w:r>
      <w:r w:rsidRPr="00581EE3">
        <w:rPr>
          <w:rFonts w:cs="Arial"/>
          <w:color w:val="000000"/>
          <w:sz w:val="20"/>
          <w:szCs w:val="20"/>
        </w:rPr>
        <w:t xml:space="preserve">nestátní neziskové organizace </w:t>
      </w:r>
    </w:p>
    <w:p w:rsidR="00CE4492" w:rsidRPr="00581EE3" w:rsidRDefault="00CE4492" w:rsidP="005978E4">
      <w:pPr>
        <w:autoSpaceDE w:val="0"/>
        <w:autoSpaceDN w:val="0"/>
        <w:adjustRightInd w:val="0"/>
        <w:spacing w:afterLines="20" w:after="48" w:line="240" w:lineRule="auto"/>
        <w:ind w:left="708"/>
        <w:jc w:val="both"/>
        <w:rPr>
          <w:rFonts w:cs="Arial"/>
          <w:color w:val="000000"/>
          <w:sz w:val="20"/>
          <w:szCs w:val="20"/>
        </w:rPr>
      </w:pPr>
      <w:r w:rsidRPr="005978E4">
        <w:rPr>
          <w:rFonts w:cs="Arial"/>
          <w:color w:val="000000"/>
          <w:sz w:val="20"/>
          <w:szCs w:val="20"/>
        </w:rPr>
        <w:t xml:space="preserve">- </w:t>
      </w:r>
      <w:r w:rsidRPr="00581EE3">
        <w:rPr>
          <w:rFonts w:cs="Arial"/>
          <w:color w:val="000000"/>
          <w:sz w:val="20"/>
          <w:szCs w:val="20"/>
        </w:rPr>
        <w:t xml:space="preserve">církve </w:t>
      </w:r>
    </w:p>
    <w:p w:rsidR="00CE4492" w:rsidRPr="00581EE3" w:rsidRDefault="00CE4492" w:rsidP="005978E4">
      <w:pPr>
        <w:autoSpaceDE w:val="0"/>
        <w:autoSpaceDN w:val="0"/>
        <w:adjustRightInd w:val="0"/>
        <w:spacing w:afterLines="20" w:after="48" w:line="240" w:lineRule="auto"/>
        <w:ind w:left="708"/>
        <w:jc w:val="both"/>
        <w:rPr>
          <w:rFonts w:cs="Arial"/>
          <w:color w:val="000000"/>
          <w:sz w:val="20"/>
          <w:szCs w:val="20"/>
        </w:rPr>
      </w:pPr>
      <w:r w:rsidRPr="005978E4">
        <w:rPr>
          <w:rFonts w:cs="Arial"/>
          <w:color w:val="000000"/>
          <w:sz w:val="20"/>
          <w:szCs w:val="20"/>
        </w:rPr>
        <w:t xml:space="preserve">- </w:t>
      </w:r>
      <w:r w:rsidRPr="00581EE3">
        <w:rPr>
          <w:rFonts w:cs="Arial"/>
          <w:color w:val="000000"/>
          <w:sz w:val="20"/>
          <w:szCs w:val="20"/>
        </w:rPr>
        <w:t xml:space="preserve">církevní organizace </w:t>
      </w:r>
    </w:p>
    <w:p w:rsidR="005978E4" w:rsidRDefault="005978E4" w:rsidP="00C20208">
      <w:pPr>
        <w:autoSpaceDE w:val="0"/>
        <w:autoSpaceDN w:val="0"/>
        <w:adjustRightInd w:val="0"/>
        <w:spacing w:afterLines="60" w:after="144" w:line="240" w:lineRule="auto"/>
        <w:jc w:val="both"/>
        <w:rPr>
          <w:rFonts w:cs="Arial"/>
          <w:b/>
          <w:bCs/>
          <w:color w:val="000000"/>
          <w:sz w:val="20"/>
          <w:szCs w:val="20"/>
        </w:rPr>
      </w:pPr>
    </w:p>
    <w:p w:rsidR="00CE4492" w:rsidRPr="00581EE3" w:rsidRDefault="00CE4492" w:rsidP="00C20208">
      <w:pPr>
        <w:autoSpaceDE w:val="0"/>
        <w:autoSpaceDN w:val="0"/>
        <w:adjustRightInd w:val="0"/>
        <w:spacing w:afterLines="60" w:after="144" w:line="240" w:lineRule="auto"/>
        <w:jc w:val="both"/>
        <w:rPr>
          <w:rFonts w:cs="Arial"/>
          <w:color w:val="000000"/>
          <w:sz w:val="20"/>
          <w:szCs w:val="20"/>
        </w:rPr>
      </w:pPr>
      <w:r w:rsidRPr="00581EE3">
        <w:rPr>
          <w:rFonts w:cs="Arial"/>
          <w:b/>
          <w:bCs/>
          <w:color w:val="000000"/>
          <w:sz w:val="20"/>
          <w:szCs w:val="20"/>
        </w:rPr>
        <w:t xml:space="preserve">Územní zaměření podpory </w:t>
      </w:r>
    </w:p>
    <w:p w:rsidR="00CE4492" w:rsidRPr="00581EE3" w:rsidRDefault="00CE4492" w:rsidP="00C20208">
      <w:pPr>
        <w:autoSpaceDE w:val="0"/>
        <w:autoSpaceDN w:val="0"/>
        <w:adjustRightInd w:val="0"/>
        <w:spacing w:afterLines="60" w:after="144" w:line="240" w:lineRule="auto"/>
        <w:jc w:val="both"/>
        <w:rPr>
          <w:rFonts w:cs="Arial"/>
          <w:color w:val="000000"/>
          <w:sz w:val="20"/>
          <w:szCs w:val="20"/>
        </w:rPr>
      </w:pPr>
      <w:r w:rsidRPr="00581EE3">
        <w:rPr>
          <w:rFonts w:cs="Arial"/>
          <w:color w:val="000000"/>
          <w:sz w:val="20"/>
          <w:szCs w:val="20"/>
        </w:rPr>
        <w:lastRenderedPageBreak/>
        <w:t xml:space="preserve">Území celé ČR mimo území hl. m. Prahy. </w:t>
      </w:r>
    </w:p>
    <w:p w:rsidR="00CE4492" w:rsidRPr="00581EE3" w:rsidRDefault="00CE4492" w:rsidP="00C20208">
      <w:pPr>
        <w:autoSpaceDE w:val="0"/>
        <w:autoSpaceDN w:val="0"/>
        <w:adjustRightInd w:val="0"/>
        <w:spacing w:afterLines="60" w:after="144" w:line="240" w:lineRule="auto"/>
        <w:jc w:val="both"/>
        <w:rPr>
          <w:rFonts w:cs="Arial"/>
          <w:color w:val="000000"/>
          <w:sz w:val="20"/>
          <w:szCs w:val="20"/>
        </w:rPr>
      </w:pPr>
      <w:r w:rsidRPr="00581EE3">
        <w:rPr>
          <w:rFonts w:cs="Arial"/>
          <w:color w:val="000000"/>
          <w:sz w:val="20"/>
          <w:szCs w:val="20"/>
        </w:rPr>
        <w:t xml:space="preserve">Cílené výzvy v objemu minimálně 60 % alokace specifického cíle 2.2 budou zaměřeny na projekty realizované na území správního obvodu obcí s rozšířenou působností, kde se nacházejí sociálně vyloučené lokality. Toto území bude stanoveno na základě studie, identifikující sociálně vyloučené lokality v České republice, zpracované Ministerstvem práce a sociálních věcí. </w:t>
      </w:r>
    </w:p>
    <w:p w:rsidR="00CE4492" w:rsidRPr="00581EE3" w:rsidRDefault="00CE4492" w:rsidP="00C20208">
      <w:pPr>
        <w:autoSpaceDE w:val="0"/>
        <w:autoSpaceDN w:val="0"/>
        <w:adjustRightInd w:val="0"/>
        <w:spacing w:afterLines="60" w:after="144" w:line="240" w:lineRule="auto"/>
        <w:jc w:val="both"/>
        <w:rPr>
          <w:rFonts w:cs="Arial"/>
          <w:color w:val="000000"/>
          <w:sz w:val="20"/>
          <w:szCs w:val="20"/>
        </w:rPr>
      </w:pPr>
      <w:r w:rsidRPr="00581EE3">
        <w:rPr>
          <w:rFonts w:cs="Arial"/>
          <w:b/>
          <w:bCs/>
          <w:color w:val="000000"/>
          <w:sz w:val="20"/>
          <w:szCs w:val="20"/>
        </w:rPr>
        <w:t xml:space="preserve">Veřejná podpora </w:t>
      </w:r>
    </w:p>
    <w:p w:rsidR="00CE4492" w:rsidRPr="00581EE3" w:rsidRDefault="00CE4492" w:rsidP="00C20208">
      <w:pPr>
        <w:autoSpaceDE w:val="0"/>
        <w:autoSpaceDN w:val="0"/>
        <w:adjustRightInd w:val="0"/>
        <w:spacing w:afterLines="60" w:after="144" w:line="240" w:lineRule="auto"/>
        <w:jc w:val="both"/>
        <w:rPr>
          <w:rFonts w:cs="Arial"/>
          <w:color w:val="000000"/>
          <w:sz w:val="20"/>
          <w:szCs w:val="20"/>
        </w:rPr>
      </w:pPr>
      <w:r w:rsidRPr="00581EE3">
        <w:rPr>
          <w:rFonts w:cs="Arial"/>
          <w:color w:val="000000"/>
          <w:sz w:val="20"/>
          <w:szCs w:val="20"/>
        </w:rPr>
        <w:t xml:space="preserve">Budou podpořeny projekty v souladu s nařízením Komise č. 1407/2013 ze dne 18. prosince 2013 o použití článku 107 a 108 Smlouvy o fungování Evropské unie na podporu de </w:t>
      </w:r>
      <w:proofErr w:type="spellStart"/>
      <w:r w:rsidRPr="00581EE3">
        <w:rPr>
          <w:rFonts w:cs="Arial"/>
          <w:color w:val="000000"/>
          <w:sz w:val="20"/>
          <w:szCs w:val="20"/>
        </w:rPr>
        <w:t>minimis</w:t>
      </w:r>
      <w:proofErr w:type="spellEnd"/>
      <w:r w:rsidRPr="00581EE3">
        <w:rPr>
          <w:rFonts w:cs="Arial"/>
          <w:color w:val="000000"/>
          <w:sz w:val="20"/>
          <w:szCs w:val="20"/>
        </w:rPr>
        <w:t xml:space="preserve">. Celková výše podpory de </w:t>
      </w:r>
      <w:proofErr w:type="spellStart"/>
      <w:r w:rsidRPr="00581EE3">
        <w:rPr>
          <w:rFonts w:cs="Arial"/>
          <w:color w:val="000000"/>
          <w:sz w:val="20"/>
          <w:szCs w:val="20"/>
        </w:rPr>
        <w:t>minimis</w:t>
      </w:r>
      <w:proofErr w:type="spellEnd"/>
      <w:r w:rsidRPr="00581EE3">
        <w:rPr>
          <w:rFonts w:cs="Arial"/>
          <w:color w:val="000000"/>
          <w:sz w:val="20"/>
          <w:szCs w:val="20"/>
        </w:rPr>
        <w:t xml:space="preserve"> poskytnutá jednomu podniku nepřesáhne v tříletém období hrubou částku 200 000 EUR bez ohledu na formu podpory nebo jejím sledovaném cíli a nezávisle na tom, zda je poskytnutá podpora financována ze zdrojů EU zcela nebo částečně. </w:t>
      </w:r>
    </w:p>
    <w:p w:rsidR="00CE4492" w:rsidRPr="00581EE3" w:rsidRDefault="00CE4492" w:rsidP="00C20208">
      <w:pPr>
        <w:autoSpaceDE w:val="0"/>
        <w:autoSpaceDN w:val="0"/>
        <w:adjustRightInd w:val="0"/>
        <w:spacing w:afterLines="60" w:after="144" w:line="240" w:lineRule="auto"/>
        <w:jc w:val="both"/>
        <w:rPr>
          <w:rFonts w:cs="Arial"/>
          <w:color w:val="000000"/>
          <w:sz w:val="20"/>
          <w:szCs w:val="20"/>
        </w:rPr>
      </w:pPr>
      <w:r w:rsidRPr="00581EE3">
        <w:rPr>
          <w:rFonts w:cs="Arial"/>
          <w:b/>
          <w:bCs/>
          <w:color w:val="000000"/>
          <w:sz w:val="20"/>
          <w:szCs w:val="20"/>
        </w:rPr>
        <w:t xml:space="preserve">2.2.7.2 Hlavní zásady pro výběr operací </w:t>
      </w:r>
    </w:p>
    <w:p w:rsidR="00CE4492" w:rsidRPr="00581EE3" w:rsidRDefault="00CE4492" w:rsidP="00C20208">
      <w:pPr>
        <w:autoSpaceDE w:val="0"/>
        <w:autoSpaceDN w:val="0"/>
        <w:adjustRightInd w:val="0"/>
        <w:spacing w:afterLines="60" w:after="144" w:line="240" w:lineRule="auto"/>
        <w:jc w:val="both"/>
        <w:rPr>
          <w:rFonts w:cs="Arial"/>
          <w:color w:val="000000"/>
          <w:sz w:val="20"/>
          <w:szCs w:val="20"/>
        </w:rPr>
      </w:pPr>
      <w:r w:rsidRPr="00581EE3">
        <w:rPr>
          <w:rFonts w:cs="Arial"/>
          <w:color w:val="000000"/>
          <w:sz w:val="20"/>
          <w:szCs w:val="20"/>
        </w:rPr>
        <w:t xml:space="preserve">Hlavní zásady pro výběr projektů jsou jednotné pro všechny specifické cíle a jsou uvedené v kapitole 7.1. </w:t>
      </w:r>
    </w:p>
    <w:p w:rsidR="00CE4492" w:rsidRPr="00581EE3" w:rsidRDefault="00CE4492" w:rsidP="00C20208">
      <w:pPr>
        <w:autoSpaceDE w:val="0"/>
        <w:autoSpaceDN w:val="0"/>
        <w:adjustRightInd w:val="0"/>
        <w:spacing w:afterLines="60" w:after="144" w:line="240" w:lineRule="auto"/>
        <w:jc w:val="both"/>
        <w:rPr>
          <w:rFonts w:cs="Arial"/>
          <w:color w:val="000000"/>
          <w:sz w:val="20"/>
          <w:szCs w:val="20"/>
        </w:rPr>
      </w:pPr>
      <w:r w:rsidRPr="00581EE3">
        <w:rPr>
          <w:rFonts w:cs="Arial"/>
          <w:b/>
          <w:bCs/>
          <w:color w:val="000000"/>
          <w:sz w:val="20"/>
          <w:szCs w:val="20"/>
        </w:rPr>
        <w:t xml:space="preserve">Specifická kritéria přijatelnosti </w:t>
      </w:r>
    </w:p>
    <w:p w:rsidR="00CE4492" w:rsidRPr="005978E4" w:rsidRDefault="00CE4492" w:rsidP="005978E4">
      <w:pPr>
        <w:pStyle w:val="Odstavecseseznamem"/>
        <w:numPr>
          <w:ilvl w:val="0"/>
          <w:numId w:val="2"/>
        </w:numPr>
        <w:autoSpaceDE w:val="0"/>
        <w:autoSpaceDN w:val="0"/>
        <w:adjustRightInd w:val="0"/>
        <w:spacing w:afterLines="60" w:after="144" w:line="240" w:lineRule="auto"/>
        <w:jc w:val="both"/>
        <w:rPr>
          <w:rFonts w:cs="Arial"/>
          <w:color w:val="000000"/>
          <w:sz w:val="20"/>
          <w:szCs w:val="20"/>
        </w:rPr>
      </w:pPr>
      <w:r w:rsidRPr="005978E4">
        <w:rPr>
          <w:rFonts w:cs="Arial"/>
          <w:color w:val="000000"/>
          <w:sz w:val="20"/>
          <w:szCs w:val="20"/>
        </w:rPr>
        <w:t xml:space="preserve">Projekt je v souladu s principy sociálního podnikání: </w:t>
      </w:r>
    </w:p>
    <w:p w:rsidR="00CE4492" w:rsidRPr="005978E4" w:rsidRDefault="00CE4492" w:rsidP="005978E4">
      <w:pPr>
        <w:pStyle w:val="Odstavecseseznamem"/>
        <w:numPr>
          <w:ilvl w:val="0"/>
          <w:numId w:val="1"/>
        </w:numPr>
        <w:autoSpaceDE w:val="0"/>
        <w:autoSpaceDN w:val="0"/>
        <w:adjustRightInd w:val="0"/>
        <w:spacing w:afterLines="60" w:after="144" w:line="240" w:lineRule="auto"/>
        <w:jc w:val="both"/>
        <w:rPr>
          <w:rFonts w:cs="Arial"/>
          <w:color w:val="000000"/>
          <w:sz w:val="20"/>
          <w:szCs w:val="20"/>
        </w:rPr>
      </w:pPr>
      <w:r w:rsidRPr="005978E4">
        <w:rPr>
          <w:rFonts w:cs="Arial"/>
          <w:color w:val="000000"/>
          <w:sz w:val="20"/>
          <w:szCs w:val="20"/>
        </w:rPr>
        <w:t xml:space="preserve">sociální prospěch </w:t>
      </w:r>
    </w:p>
    <w:p w:rsidR="00CE4492" w:rsidRPr="005978E4" w:rsidRDefault="00CE4492" w:rsidP="005978E4">
      <w:pPr>
        <w:pStyle w:val="Odstavecseseznamem"/>
        <w:numPr>
          <w:ilvl w:val="1"/>
          <w:numId w:val="1"/>
        </w:numPr>
        <w:autoSpaceDE w:val="0"/>
        <w:autoSpaceDN w:val="0"/>
        <w:adjustRightInd w:val="0"/>
        <w:spacing w:afterLines="60" w:after="144" w:line="240" w:lineRule="auto"/>
        <w:jc w:val="both"/>
        <w:rPr>
          <w:rFonts w:cs="Arial"/>
          <w:color w:val="000000"/>
          <w:sz w:val="20"/>
          <w:szCs w:val="20"/>
        </w:rPr>
      </w:pPr>
      <w:r w:rsidRPr="005978E4">
        <w:rPr>
          <w:rFonts w:cs="Arial"/>
          <w:color w:val="000000"/>
          <w:sz w:val="20"/>
          <w:szCs w:val="20"/>
        </w:rPr>
        <w:t xml:space="preserve">podnik přispívá k podpoře sociálního začleňování, min. 30 % zaměstnanců z celkového počtu zaměstnanců sociálního podniku musí pocházet z cílových skupin, </w:t>
      </w:r>
    </w:p>
    <w:p w:rsidR="00CE4492" w:rsidRPr="005978E4" w:rsidRDefault="00CE4492" w:rsidP="005978E4">
      <w:pPr>
        <w:pStyle w:val="Odstavecseseznamem"/>
        <w:numPr>
          <w:ilvl w:val="1"/>
          <w:numId w:val="1"/>
        </w:numPr>
        <w:autoSpaceDE w:val="0"/>
        <w:autoSpaceDN w:val="0"/>
        <w:adjustRightInd w:val="0"/>
        <w:spacing w:afterLines="60" w:after="144" w:line="240" w:lineRule="auto"/>
        <w:jc w:val="both"/>
        <w:rPr>
          <w:rFonts w:cs="Arial"/>
          <w:color w:val="000000"/>
          <w:sz w:val="20"/>
          <w:szCs w:val="20"/>
        </w:rPr>
      </w:pPr>
      <w:r w:rsidRPr="005978E4">
        <w:rPr>
          <w:rFonts w:cs="Arial"/>
          <w:color w:val="000000"/>
          <w:sz w:val="20"/>
          <w:szCs w:val="20"/>
        </w:rPr>
        <w:t xml:space="preserve">vztahy v sociálním podniku směřují k maximálnímu zapojení pracovníků do rozhodování, </w:t>
      </w:r>
    </w:p>
    <w:p w:rsidR="00CE4492" w:rsidRPr="005978E4" w:rsidRDefault="00CE4492" w:rsidP="005978E4">
      <w:pPr>
        <w:pStyle w:val="Odstavecseseznamem"/>
        <w:numPr>
          <w:ilvl w:val="0"/>
          <w:numId w:val="1"/>
        </w:numPr>
        <w:autoSpaceDE w:val="0"/>
        <w:autoSpaceDN w:val="0"/>
        <w:adjustRightInd w:val="0"/>
        <w:spacing w:afterLines="60" w:after="144" w:line="240" w:lineRule="auto"/>
        <w:jc w:val="both"/>
        <w:rPr>
          <w:rFonts w:cs="Arial"/>
          <w:color w:val="000000"/>
          <w:sz w:val="20"/>
          <w:szCs w:val="20"/>
        </w:rPr>
      </w:pPr>
      <w:r w:rsidRPr="005978E4">
        <w:rPr>
          <w:rFonts w:cs="Arial"/>
          <w:color w:val="000000"/>
          <w:sz w:val="20"/>
          <w:szCs w:val="20"/>
        </w:rPr>
        <w:t xml:space="preserve">ekonomický prospěch </w:t>
      </w:r>
    </w:p>
    <w:p w:rsidR="00CE4492" w:rsidRPr="005978E4" w:rsidRDefault="00CE4492" w:rsidP="005978E4">
      <w:pPr>
        <w:pStyle w:val="Odstavecseseznamem"/>
        <w:numPr>
          <w:ilvl w:val="1"/>
          <w:numId w:val="1"/>
        </w:numPr>
        <w:autoSpaceDE w:val="0"/>
        <w:autoSpaceDN w:val="0"/>
        <w:adjustRightInd w:val="0"/>
        <w:spacing w:afterLines="60" w:after="144" w:line="240" w:lineRule="auto"/>
        <w:jc w:val="both"/>
        <w:rPr>
          <w:rFonts w:cs="Arial"/>
          <w:color w:val="000000"/>
          <w:sz w:val="20"/>
          <w:szCs w:val="20"/>
        </w:rPr>
      </w:pPr>
      <w:r w:rsidRPr="005978E4">
        <w:rPr>
          <w:rFonts w:cs="Arial"/>
          <w:color w:val="000000"/>
          <w:sz w:val="20"/>
          <w:szCs w:val="20"/>
        </w:rPr>
        <w:t xml:space="preserve">zisk je používán přednostně pro rozvoj sociálního podniku, </w:t>
      </w:r>
    </w:p>
    <w:p w:rsidR="00CE4492" w:rsidRPr="005978E4" w:rsidRDefault="00CE4492" w:rsidP="005978E4">
      <w:pPr>
        <w:pStyle w:val="Odstavecseseznamem"/>
        <w:numPr>
          <w:ilvl w:val="0"/>
          <w:numId w:val="1"/>
        </w:numPr>
        <w:autoSpaceDE w:val="0"/>
        <w:autoSpaceDN w:val="0"/>
        <w:adjustRightInd w:val="0"/>
        <w:spacing w:afterLines="60" w:after="144" w:line="240" w:lineRule="auto"/>
        <w:jc w:val="both"/>
        <w:rPr>
          <w:rFonts w:cs="Arial"/>
          <w:color w:val="000000"/>
          <w:sz w:val="20"/>
          <w:szCs w:val="20"/>
        </w:rPr>
      </w:pPr>
      <w:r w:rsidRPr="005978E4">
        <w:rPr>
          <w:rFonts w:cs="Arial"/>
          <w:color w:val="000000"/>
          <w:sz w:val="20"/>
          <w:szCs w:val="20"/>
        </w:rPr>
        <w:t xml:space="preserve">environmentální a místní prospěch </w:t>
      </w:r>
    </w:p>
    <w:p w:rsidR="00CE4492" w:rsidRPr="005978E4" w:rsidRDefault="00CE4492" w:rsidP="00C54CBB">
      <w:pPr>
        <w:pStyle w:val="Odstavecseseznamem"/>
        <w:numPr>
          <w:ilvl w:val="1"/>
          <w:numId w:val="1"/>
        </w:numPr>
        <w:autoSpaceDE w:val="0"/>
        <w:autoSpaceDN w:val="0"/>
        <w:adjustRightInd w:val="0"/>
        <w:spacing w:afterLines="60" w:after="144" w:line="240" w:lineRule="auto"/>
        <w:jc w:val="both"/>
        <w:rPr>
          <w:rFonts w:cs="Arial"/>
          <w:color w:val="000000"/>
          <w:sz w:val="20"/>
          <w:szCs w:val="20"/>
        </w:rPr>
      </w:pPr>
      <w:r w:rsidRPr="005978E4">
        <w:rPr>
          <w:rFonts w:cs="Arial"/>
          <w:color w:val="000000"/>
          <w:sz w:val="20"/>
          <w:szCs w:val="20"/>
        </w:rPr>
        <w:t xml:space="preserve">uspokojení přednostně místní potřeby a využití přednostně místních zdrojů, zohledňuje environmentální aspekty, </w:t>
      </w:r>
    </w:p>
    <w:p w:rsidR="00CE4492" w:rsidRPr="005978E4" w:rsidRDefault="00CE4492" w:rsidP="005978E4">
      <w:pPr>
        <w:pStyle w:val="Odstavecseseznamem"/>
        <w:numPr>
          <w:ilvl w:val="0"/>
          <w:numId w:val="2"/>
        </w:numPr>
        <w:autoSpaceDE w:val="0"/>
        <w:autoSpaceDN w:val="0"/>
        <w:adjustRightInd w:val="0"/>
        <w:spacing w:afterLines="60" w:after="144" w:line="240" w:lineRule="auto"/>
        <w:jc w:val="both"/>
        <w:rPr>
          <w:rFonts w:cs="Arial"/>
          <w:color w:val="000000"/>
          <w:sz w:val="20"/>
          <w:szCs w:val="20"/>
        </w:rPr>
      </w:pPr>
      <w:r w:rsidRPr="005978E4">
        <w:rPr>
          <w:rFonts w:cs="Arial"/>
          <w:color w:val="000000"/>
          <w:sz w:val="20"/>
          <w:szCs w:val="20"/>
        </w:rPr>
        <w:t xml:space="preserve">projekt na rozšíření kapacity podniku musí splnit alespoň jednu z následujících aktivit: </w:t>
      </w:r>
    </w:p>
    <w:p w:rsidR="00CE4492" w:rsidRPr="005978E4" w:rsidRDefault="00CE4492" w:rsidP="005978E4">
      <w:pPr>
        <w:pStyle w:val="Odstavecseseznamem"/>
        <w:numPr>
          <w:ilvl w:val="0"/>
          <w:numId w:val="1"/>
        </w:numPr>
        <w:autoSpaceDE w:val="0"/>
        <w:autoSpaceDN w:val="0"/>
        <w:adjustRightInd w:val="0"/>
        <w:spacing w:afterLines="60" w:after="144" w:line="240" w:lineRule="auto"/>
        <w:jc w:val="both"/>
        <w:rPr>
          <w:rFonts w:cs="Arial"/>
          <w:color w:val="000000"/>
          <w:sz w:val="20"/>
          <w:szCs w:val="20"/>
        </w:rPr>
      </w:pPr>
      <w:r w:rsidRPr="005978E4">
        <w:rPr>
          <w:rFonts w:cs="Arial"/>
          <w:color w:val="000000"/>
          <w:sz w:val="20"/>
          <w:szCs w:val="20"/>
        </w:rPr>
        <w:t xml:space="preserve">rozšíření nabízených produktů a služeb, </w:t>
      </w:r>
    </w:p>
    <w:p w:rsidR="00CE4492" w:rsidRPr="005978E4" w:rsidRDefault="00CE4492" w:rsidP="005978E4">
      <w:pPr>
        <w:pStyle w:val="Odstavecseseznamem"/>
        <w:numPr>
          <w:ilvl w:val="0"/>
          <w:numId w:val="1"/>
        </w:numPr>
        <w:autoSpaceDE w:val="0"/>
        <w:autoSpaceDN w:val="0"/>
        <w:adjustRightInd w:val="0"/>
        <w:spacing w:afterLines="60" w:after="144" w:line="240" w:lineRule="auto"/>
        <w:jc w:val="both"/>
        <w:rPr>
          <w:rFonts w:cs="Arial"/>
          <w:color w:val="000000"/>
          <w:sz w:val="20"/>
          <w:szCs w:val="20"/>
        </w:rPr>
      </w:pPr>
      <w:r w:rsidRPr="005978E4">
        <w:rPr>
          <w:rFonts w:cs="Arial"/>
          <w:color w:val="000000"/>
          <w:sz w:val="20"/>
          <w:szCs w:val="20"/>
        </w:rPr>
        <w:t xml:space="preserve">rozšíření prostorové kapacity podniku, </w:t>
      </w:r>
    </w:p>
    <w:p w:rsidR="00CE4492" w:rsidRPr="005978E4" w:rsidRDefault="00CE4492" w:rsidP="005978E4">
      <w:pPr>
        <w:pStyle w:val="Odstavecseseznamem"/>
        <w:numPr>
          <w:ilvl w:val="0"/>
          <w:numId w:val="1"/>
        </w:numPr>
        <w:autoSpaceDE w:val="0"/>
        <w:autoSpaceDN w:val="0"/>
        <w:adjustRightInd w:val="0"/>
        <w:spacing w:afterLines="60" w:after="144" w:line="240" w:lineRule="auto"/>
        <w:jc w:val="both"/>
        <w:rPr>
          <w:rFonts w:cs="Arial"/>
          <w:color w:val="000000"/>
          <w:sz w:val="20"/>
          <w:szCs w:val="20"/>
        </w:rPr>
      </w:pPr>
      <w:r w:rsidRPr="005978E4">
        <w:rPr>
          <w:rFonts w:cs="Arial"/>
          <w:color w:val="000000"/>
          <w:sz w:val="20"/>
          <w:szCs w:val="20"/>
        </w:rPr>
        <w:t xml:space="preserve">zavedení nových technologií výroby, </w:t>
      </w:r>
    </w:p>
    <w:p w:rsidR="00CE4492" w:rsidRPr="005978E4" w:rsidRDefault="00CE4492" w:rsidP="005978E4">
      <w:pPr>
        <w:pStyle w:val="Odstavecseseznamem"/>
        <w:numPr>
          <w:ilvl w:val="0"/>
          <w:numId w:val="1"/>
        </w:numPr>
        <w:autoSpaceDE w:val="0"/>
        <w:autoSpaceDN w:val="0"/>
        <w:adjustRightInd w:val="0"/>
        <w:spacing w:afterLines="60" w:after="144" w:line="240" w:lineRule="auto"/>
        <w:jc w:val="both"/>
        <w:rPr>
          <w:rFonts w:cs="Arial"/>
          <w:color w:val="000000"/>
          <w:sz w:val="20"/>
          <w:szCs w:val="20"/>
        </w:rPr>
      </w:pPr>
      <w:r w:rsidRPr="005978E4">
        <w:rPr>
          <w:rFonts w:cs="Arial"/>
          <w:color w:val="000000"/>
          <w:sz w:val="20"/>
          <w:szCs w:val="20"/>
        </w:rPr>
        <w:t xml:space="preserve">zefektivnění procesů v podniku, </w:t>
      </w:r>
    </w:p>
    <w:p w:rsidR="00CE4492" w:rsidRPr="005978E4" w:rsidRDefault="00CE4492" w:rsidP="005978E4">
      <w:pPr>
        <w:pStyle w:val="Odstavecseseznamem"/>
        <w:numPr>
          <w:ilvl w:val="0"/>
          <w:numId w:val="1"/>
        </w:numPr>
        <w:autoSpaceDE w:val="0"/>
        <w:autoSpaceDN w:val="0"/>
        <w:adjustRightInd w:val="0"/>
        <w:spacing w:afterLines="60" w:after="144" w:line="240" w:lineRule="auto"/>
        <w:jc w:val="both"/>
        <w:rPr>
          <w:rFonts w:cs="Arial"/>
          <w:color w:val="000000"/>
          <w:sz w:val="20"/>
          <w:szCs w:val="20"/>
        </w:rPr>
      </w:pPr>
      <w:r w:rsidRPr="005978E4">
        <w:rPr>
          <w:rFonts w:cs="Arial"/>
          <w:color w:val="000000"/>
          <w:sz w:val="20"/>
          <w:szCs w:val="20"/>
        </w:rPr>
        <w:t xml:space="preserve">zřízení divize na novém místě nebo v jiném regionu. </w:t>
      </w:r>
    </w:p>
    <w:p w:rsidR="00CE4492" w:rsidRPr="00581EE3" w:rsidRDefault="00CE4492" w:rsidP="00C20208">
      <w:pPr>
        <w:autoSpaceDE w:val="0"/>
        <w:autoSpaceDN w:val="0"/>
        <w:adjustRightInd w:val="0"/>
        <w:spacing w:afterLines="60" w:after="144" w:line="240" w:lineRule="auto"/>
        <w:jc w:val="both"/>
        <w:rPr>
          <w:rFonts w:cs="Arial"/>
          <w:color w:val="000000"/>
          <w:sz w:val="20"/>
          <w:szCs w:val="20"/>
        </w:rPr>
      </w:pPr>
      <w:r w:rsidRPr="00581EE3">
        <w:rPr>
          <w:rFonts w:cs="Arial"/>
          <w:b/>
          <w:bCs/>
          <w:color w:val="000000"/>
          <w:sz w:val="20"/>
          <w:szCs w:val="20"/>
        </w:rPr>
        <w:t xml:space="preserve">2.2.7.3 Plánované využití finančních nástrojů </w:t>
      </w:r>
    </w:p>
    <w:p w:rsidR="00CE4492" w:rsidRPr="00581EE3" w:rsidRDefault="00CE4492" w:rsidP="00C20208">
      <w:pPr>
        <w:autoSpaceDE w:val="0"/>
        <w:autoSpaceDN w:val="0"/>
        <w:adjustRightInd w:val="0"/>
        <w:spacing w:afterLines="60" w:after="144" w:line="240" w:lineRule="auto"/>
        <w:jc w:val="both"/>
        <w:rPr>
          <w:rFonts w:cs="Arial"/>
          <w:color w:val="000000"/>
          <w:sz w:val="20"/>
          <w:szCs w:val="20"/>
        </w:rPr>
      </w:pPr>
      <w:r w:rsidRPr="00581EE3">
        <w:rPr>
          <w:rFonts w:cs="Arial"/>
          <w:color w:val="000000"/>
          <w:sz w:val="20"/>
          <w:szCs w:val="20"/>
        </w:rPr>
        <w:t xml:space="preserve">Ve specifickém cíli není plánováno využití finančních nástrojů. </w:t>
      </w:r>
    </w:p>
    <w:p w:rsidR="00CE4492" w:rsidRPr="00581EE3" w:rsidRDefault="00CE4492" w:rsidP="00C20208">
      <w:pPr>
        <w:autoSpaceDE w:val="0"/>
        <w:autoSpaceDN w:val="0"/>
        <w:adjustRightInd w:val="0"/>
        <w:spacing w:afterLines="60" w:after="144" w:line="240" w:lineRule="auto"/>
        <w:jc w:val="both"/>
        <w:rPr>
          <w:rFonts w:cs="Arial"/>
          <w:color w:val="000000"/>
          <w:sz w:val="20"/>
          <w:szCs w:val="20"/>
        </w:rPr>
      </w:pPr>
      <w:r w:rsidRPr="00581EE3">
        <w:rPr>
          <w:rFonts w:cs="Arial"/>
          <w:b/>
          <w:bCs/>
          <w:color w:val="000000"/>
          <w:sz w:val="20"/>
          <w:szCs w:val="20"/>
        </w:rPr>
        <w:t xml:space="preserve">2.2.7.4 Plánované využití velkých projektů </w:t>
      </w:r>
    </w:p>
    <w:p w:rsidR="00CE4492" w:rsidRPr="00581EE3" w:rsidRDefault="00CE4492" w:rsidP="00C20208">
      <w:pPr>
        <w:autoSpaceDE w:val="0"/>
        <w:autoSpaceDN w:val="0"/>
        <w:adjustRightInd w:val="0"/>
        <w:spacing w:afterLines="60" w:after="144" w:line="240" w:lineRule="auto"/>
        <w:jc w:val="both"/>
        <w:rPr>
          <w:rFonts w:cs="Arial"/>
          <w:color w:val="000000"/>
          <w:sz w:val="20"/>
          <w:szCs w:val="20"/>
        </w:rPr>
      </w:pPr>
      <w:r w:rsidRPr="00581EE3">
        <w:rPr>
          <w:rFonts w:cs="Arial"/>
          <w:color w:val="000000"/>
          <w:sz w:val="20"/>
          <w:szCs w:val="20"/>
        </w:rPr>
        <w:t xml:space="preserve">Ve specifickém cíli nejsou plánovány velké projekty definované podle nařízení. </w:t>
      </w:r>
    </w:p>
    <w:p w:rsidR="00CE4492" w:rsidRPr="00581EE3" w:rsidRDefault="00CE4492" w:rsidP="00C20208">
      <w:pPr>
        <w:spacing w:afterLines="60" w:after="144" w:line="240" w:lineRule="auto"/>
        <w:jc w:val="both"/>
        <w:rPr>
          <w:sz w:val="20"/>
          <w:szCs w:val="20"/>
        </w:rPr>
      </w:pPr>
      <w:r w:rsidRPr="00581EE3">
        <w:rPr>
          <w:rFonts w:cs="Arial"/>
          <w:b/>
          <w:bCs/>
          <w:color w:val="000000"/>
          <w:sz w:val="20"/>
          <w:szCs w:val="20"/>
        </w:rPr>
        <w:t>2.2.7.5 Indikátory výstupu podle investiční priority a případně podle kategorie regionů</w:t>
      </w:r>
    </w:p>
    <w:p w:rsidR="003B0C13" w:rsidRPr="00581EE3" w:rsidRDefault="003B0C13" w:rsidP="00C20208">
      <w:pPr>
        <w:spacing w:afterLines="60" w:after="144" w:line="240" w:lineRule="auto"/>
        <w:jc w:val="both"/>
        <w:rPr>
          <w:sz w:val="20"/>
          <w:szCs w:val="20"/>
        </w:rPr>
      </w:pPr>
    </w:p>
    <w:p w:rsidR="003B0C13" w:rsidRPr="00581EE3" w:rsidRDefault="003B0C13" w:rsidP="00C20208">
      <w:pPr>
        <w:spacing w:afterLines="60" w:after="144" w:line="240" w:lineRule="auto"/>
        <w:jc w:val="both"/>
        <w:rPr>
          <w:sz w:val="20"/>
          <w:szCs w:val="20"/>
        </w:rPr>
      </w:pPr>
      <w:r w:rsidRPr="00581EE3">
        <w:rPr>
          <w:noProof/>
          <w:sz w:val="20"/>
          <w:szCs w:val="20"/>
          <w:lang w:eastAsia="cs-CZ"/>
        </w:rPr>
        <w:drawing>
          <wp:inline distT="0" distB="0" distL="0" distR="0" wp14:anchorId="7AAF9EC3" wp14:editId="3E6A941A">
            <wp:extent cx="4326255" cy="2282664"/>
            <wp:effectExtent l="0" t="0" r="0" b="381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6255" cy="2282664"/>
                    </a:xfrm>
                    <a:prstGeom prst="rect">
                      <a:avLst/>
                    </a:prstGeom>
                    <a:noFill/>
                    <a:ln>
                      <a:noFill/>
                    </a:ln>
                  </pic:spPr>
                </pic:pic>
              </a:graphicData>
            </a:graphic>
          </wp:inline>
        </w:drawing>
      </w:r>
      <w:bookmarkStart w:id="0" w:name="_GoBack"/>
      <w:bookmarkEnd w:id="0"/>
    </w:p>
    <w:sectPr w:rsidR="003B0C13" w:rsidRPr="00581EE3" w:rsidSect="00C54CBB">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B04BD"/>
    <w:multiLevelType w:val="hybridMultilevel"/>
    <w:tmpl w:val="D20216E8"/>
    <w:lvl w:ilvl="0" w:tplc="3614181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8FF6CDD"/>
    <w:multiLevelType w:val="hybridMultilevel"/>
    <w:tmpl w:val="0672B6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4D1"/>
    <w:rsid w:val="00034694"/>
    <w:rsid w:val="00080208"/>
    <w:rsid w:val="000C550E"/>
    <w:rsid w:val="00380CF0"/>
    <w:rsid w:val="003B0C13"/>
    <w:rsid w:val="004354B4"/>
    <w:rsid w:val="00581EE3"/>
    <w:rsid w:val="005978E4"/>
    <w:rsid w:val="007D1467"/>
    <w:rsid w:val="00830A46"/>
    <w:rsid w:val="00920686"/>
    <w:rsid w:val="009F4106"/>
    <w:rsid w:val="00A14AFF"/>
    <w:rsid w:val="00C20208"/>
    <w:rsid w:val="00C54CBB"/>
    <w:rsid w:val="00CE4492"/>
    <w:rsid w:val="00D439DE"/>
    <w:rsid w:val="00DE14B0"/>
    <w:rsid w:val="00F924D1"/>
    <w:rsid w:val="00FD26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D26F1"/>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FD26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D26F1"/>
    <w:rPr>
      <w:rFonts w:ascii="Tahoma" w:hAnsi="Tahoma" w:cs="Tahoma"/>
      <w:sz w:val="16"/>
      <w:szCs w:val="16"/>
    </w:rPr>
  </w:style>
  <w:style w:type="paragraph" w:styleId="Odstavecseseznamem">
    <w:name w:val="List Paragraph"/>
    <w:basedOn w:val="Normln"/>
    <w:uiPriority w:val="34"/>
    <w:qFormat/>
    <w:rsid w:val="00DE14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D26F1"/>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FD26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D26F1"/>
    <w:rPr>
      <w:rFonts w:ascii="Tahoma" w:hAnsi="Tahoma" w:cs="Tahoma"/>
      <w:sz w:val="16"/>
      <w:szCs w:val="16"/>
    </w:rPr>
  </w:style>
  <w:style w:type="paragraph" w:styleId="Odstavecseseznamem">
    <w:name w:val="List Paragraph"/>
    <w:basedOn w:val="Normln"/>
    <w:uiPriority w:val="34"/>
    <w:qFormat/>
    <w:rsid w:val="00DE1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3422</Words>
  <Characters>20190</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Maškarincová Věra</dc:creator>
  <cp:lastModifiedBy>Putíková Michaela</cp:lastModifiedBy>
  <cp:revision>8</cp:revision>
  <dcterms:created xsi:type="dcterms:W3CDTF">2015-07-16T13:10:00Z</dcterms:created>
  <dcterms:modified xsi:type="dcterms:W3CDTF">2015-07-17T09:22:00Z</dcterms:modified>
</cp:coreProperties>
</file>